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76D" w:rsidRPr="00A007CB" w:rsidRDefault="0032076D" w:rsidP="0032076D">
      <w:pPr>
        <w:pStyle w:val="a3"/>
        <w:snapToGrid w:val="0"/>
        <w:spacing w:beforeLines="0" w:afterLines="0" w:line="240" w:lineRule="auto"/>
        <w:outlineLvl w:val="0"/>
        <w:rPr>
          <w:rFonts w:ascii="仿宋" w:eastAsia="仿宋" w:hAnsi="仿宋"/>
          <w:b/>
          <w:sz w:val="28"/>
          <w:szCs w:val="28"/>
        </w:rPr>
      </w:pPr>
      <w:r w:rsidRPr="00A007CB">
        <w:rPr>
          <w:rFonts w:ascii="仿宋" w:eastAsia="仿宋" w:hAnsi="仿宋"/>
          <w:b/>
          <w:sz w:val="28"/>
          <w:szCs w:val="28"/>
        </w:rPr>
        <w:t>编号：</w:t>
      </w:r>
      <w:r w:rsidRPr="00A007CB">
        <w:rPr>
          <w:rFonts w:ascii="仿宋" w:eastAsia="仿宋" w:hAnsi="仿宋"/>
          <w:b/>
          <w:sz w:val="28"/>
          <w:szCs w:val="28"/>
          <w:u w:val="single"/>
        </w:rPr>
        <w:t xml:space="preserve">  </w:t>
      </w:r>
      <w:r>
        <w:rPr>
          <w:rFonts w:ascii="仿宋" w:eastAsia="仿宋" w:hAnsi="仿宋"/>
          <w:b/>
          <w:sz w:val="28"/>
          <w:szCs w:val="28"/>
          <w:u w:val="single"/>
        </w:rPr>
        <w:t>ZB2018055</w:t>
      </w:r>
      <w:r w:rsidRPr="00A007CB">
        <w:rPr>
          <w:rFonts w:ascii="仿宋" w:eastAsia="仿宋" w:hAnsi="仿宋"/>
          <w:b/>
          <w:sz w:val="28"/>
          <w:szCs w:val="28"/>
          <w:u w:val="single"/>
        </w:rPr>
        <w:t xml:space="preserve">              </w:t>
      </w:r>
    </w:p>
    <w:p w:rsidR="0032076D" w:rsidRPr="00A007CB" w:rsidRDefault="0032076D" w:rsidP="0032076D">
      <w:pPr>
        <w:pStyle w:val="a3"/>
        <w:snapToGrid w:val="0"/>
        <w:spacing w:beforeLines="0" w:afterLines="0" w:line="240" w:lineRule="auto"/>
        <w:outlineLvl w:val="0"/>
        <w:rPr>
          <w:rFonts w:ascii="仿宋" w:eastAsia="仿宋" w:hAnsi="仿宋" w:cs="Arial"/>
          <w:b/>
          <w:bCs/>
          <w:sz w:val="28"/>
          <w:szCs w:val="28"/>
        </w:rPr>
      </w:pPr>
      <w:r w:rsidRPr="00A007CB">
        <w:rPr>
          <w:rFonts w:ascii="仿宋" w:eastAsia="仿宋" w:hAnsi="仿宋"/>
          <w:sz w:val="28"/>
          <w:szCs w:val="28"/>
        </w:rPr>
        <w:t>采购单位名称：</w:t>
      </w:r>
      <w:r w:rsidRPr="00A007CB">
        <w:rPr>
          <w:rFonts w:ascii="仿宋" w:eastAsia="仿宋" w:hAnsi="仿宋" w:cs="Arial"/>
          <w:b/>
          <w:bCs/>
          <w:sz w:val="28"/>
          <w:szCs w:val="28"/>
          <w:u w:val="single"/>
        </w:rPr>
        <w:t>浙江师范大学</w:t>
      </w:r>
    </w:p>
    <w:p w:rsidR="0032076D" w:rsidRPr="00A007CB" w:rsidRDefault="0032076D" w:rsidP="0032076D">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32076D" w:rsidRPr="00485325" w:rsidTr="00F5740A">
        <w:tblPrEx>
          <w:tblCellMar>
            <w:top w:w="0" w:type="dxa"/>
            <w:bottom w:w="0" w:type="dxa"/>
          </w:tblCellMar>
        </w:tblPrEx>
        <w:trPr>
          <w:trHeight w:val="609"/>
        </w:trPr>
        <w:tc>
          <w:tcPr>
            <w:tcW w:w="1591" w:type="dxa"/>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项目名称</w:t>
            </w:r>
          </w:p>
        </w:tc>
        <w:tc>
          <w:tcPr>
            <w:tcW w:w="7174" w:type="dxa"/>
          </w:tcPr>
          <w:p w:rsidR="0032076D" w:rsidRPr="00485325" w:rsidRDefault="0032076D" w:rsidP="0032076D">
            <w:pPr>
              <w:pStyle w:val="a3"/>
              <w:snapToGrid w:val="0"/>
              <w:spacing w:before="156" w:after="156" w:line="300" w:lineRule="exact"/>
              <w:outlineLvl w:val="0"/>
              <w:rPr>
                <w:rFonts w:ascii="仿宋" w:eastAsia="仿宋" w:hAnsi="仿宋"/>
              </w:rPr>
            </w:pPr>
            <w:r w:rsidRPr="00A076AC">
              <w:rPr>
                <w:rFonts w:ascii="仿宋" w:eastAsia="仿宋" w:hAnsi="仿宋"/>
              </w:rPr>
              <w:t>桌面式微纳米检测装置</w:t>
            </w:r>
          </w:p>
        </w:tc>
      </w:tr>
      <w:tr w:rsidR="0032076D" w:rsidRPr="00485325" w:rsidTr="00F5740A">
        <w:tblPrEx>
          <w:tblCellMar>
            <w:top w:w="0" w:type="dxa"/>
            <w:bottom w:w="0" w:type="dxa"/>
          </w:tblCellMar>
        </w:tblPrEx>
        <w:trPr>
          <w:trHeight w:val="624"/>
        </w:trPr>
        <w:tc>
          <w:tcPr>
            <w:tcW w:w="1591" w:type="dxa"/>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采购内容</w:t>
            </w:r>
          </w:p>
        </w:tc>
        <w:tc>
          <w:tcPr>
            <w:tcW w:w="7174" w:type="dxa"/>
          </w:tcPr>
          <w:p w:rsidR="0032076D" w:rsidRPr="00485325" w:rsidRDefault="0032076D" w:rsidP="00F5740A">
            <w:pPr>
              <w:spacing w:line="300" w:lineRule="exact"/>
              <w:rPr>
                <w:rFonts w:ascii="仿宋" w:eastAsia="仿宋" w:hAnsi="仿宋"/>
                <w:sz w:val="24"/>
              </w:rPr>
            </w:pPr>
            <w:r w:rsidRPr="00485325">
              <w:rPr>
                <w:rFonts w:ascii="仿宋" w:eastAsia="仿宋" w:hAnsi="仿宋"/>
                <w:sz w:val="24"/>
              </w:rPr>
              <w:t>详见设备清单</w:t>
            </w:r>
          </w:p>
        </w:tc>
      </w:tr>
      <w:tr w:rsidR="0032076D" w:rsidRPr="00485325" w:rsidTr="00F5740A">
        <w:tblPrEx>
          <w:tblCellMar>
            <w:top w:w="0" w:type="dxa"/>
            <w:bottom w:w="0" w:type="dxa"/>
          </w:tblCellMar>
        </w:tblPrEx>
        <w:trPr>
          <w:trHeight w:val="624"/>
        </w:trPr>
        <w:tc>
          <w:tcPr>
            <w:tcW w:w="1591" w:type="dxa"/>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单位及数量</w:t>
            </w:r>
          </w:p>
        </w:tc>
        <w:tc>
          <w:tcPr>
            <w:tcW w:w="7174" w:type="dxa"/>
          </w:tcPr>
          <w:p w:rsidR="0032076D" w:rsidRPr="00485325" w:rsidRDefault="0032076D" w:rsidP="00F5740A">
            <w:pPr>
              <w:spacing w:line="300" w:lineRule="exact"/>
              <w:rPr>
                <w:rFonts w:ascii="仿宋" w:eastAsia="仿宋" w:hAnsi="仿宋"/>
                <w:sz w:val="24"/>
              </w:rPr>
            </w:pPr>
            <w:r w:rsidRPr="00485325">
              <w:rPr>
                <w:rFonts w:ascii="仿宋" w:eastAsia="仿宋" w:hAnsi="仿宋"/>
                <w:sz w:val="24"/>
              </w:rPr>
              <w:t>详见设备清单</w:t>
            </w:r>
          </w:p>
        </w:tc>
      </w:tr>
      <w:tr w:rsidR="0032076D" w:rsidRPr="00485325" w:rsidTr="00F5740A">
        <w:tblPrEx>
          <w:tblCellMar>
            <w:top w:w="0" w:type="dxa"/>
            <w:bottom w:w="0" w:type="dxa"/>
          </w:tblCellMar>
        </w:tblPrEx>
        <w:trPr>
          <w:trHeight w:val="658"/>
        </w:trPr>
        <w:tc>
          <w:tcPr>
            <w:tcW w:w="1591" w:type="dxa"/>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主要功能及用途</w:t>
            </w:r>
          </w:p>
        </w:tc>
        <w:tc>
          <w:tcPr>
            <w:tcW w:w="7174" w:type="dxa"/>
          </w:tcPr>
          <w:p w:rsidR="0032076D" w:rsidRPr="00485325" w:rsidRDefault="0032076D" w:rsidP="00F5740A">
            <w:pPr>
              <w:spacing w:line="300" w:lineRule="exact"/>
              <w:rPr>
                <w:rFonts w:ascii="仿宋" w:eastAsia="仿宋" w:hAnsi="仿宋"/>
                <w:sz w:val="24"/>
              </w:rPr>
            </w:pPr>
            <w:r w:rsidRPr="00A076AC">
              <w:rPr>
                <w:rFonts w:ascii="仿宋" w:eastAsia="仿宋" w:hAnsi="仿宋" w:hint="eastAsia"/>
                <w:sz w:val="24"/>
              </w:rPr>
              <w:t>桌面式微纳米检测系统包括固体试样的二维高分辨形貌观察、试样恒温处理、试样三位形貌检测等多个模块。能提供样品的亚微米、纳米尺寸的高分辨图像。主用于对金属材料、聚合物材料以及复合材料试样进行前处理，并进行微观形貌检测，是实验室必备设备之一，可用于教研及社会服务中。</w:t>
            </w:r>
          </w:p>
        </w:tc>
      </w:tr>
      <w:tr w:rsidR="0032076D" w:rsidRPr="00485325" w:rsidTr="00F5740A">
        <w:tblPrEx>
          <w:tblCellMar>
            <w:top w:w="0" w:type="dxa"/>
            <w:bottom w:w="0" w:type="dxa"/>
          </w:tblCellMar>
        </w:tblPrEx>
        <w:trPr>
          <w:trHeight w:val="624"/>
        </w:trPr>
        <w:tc>
          <w:tcPr>
            <w:tcW w:w="1591" w:type="dxa"/>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产地要求</w:t>
            </w:r>
          </w:p>
        </w:tc>
        <w:tc>
          <w:tcPr>
            <w:tcW w:w="7174" w:type="dxa"/>
          </w:tcPr>
          <w:p w:rsidR="0032076D" w:rsidRPr="00485325" w:rsidRDefault="0032076D" w:rsidP="00F5740A">
            <w:pPr>
              <w:spacing w:line="300" w:lineRule="exact"/>
              <w:rPr>
                <w:rFonts w:ascii="仿宋" w:eastAsia="仿宋" w:hAnsi="仿宋"/>
                <w:sz w:val="24"/>
              </w:rPr>
            </w:pPr>
            <w:r w:rsidRPr="00485325">
              <w:rPr>
                <w:rFonts w:ascii="仿宋" w:eastAsia="仿宋" w:hAnsi="仿宋"/>
                <w:sz w:val="24"/>
              </w:rPr>
              <w:t>本项目产品须为中华人民共和国境内或是与中华人民共和国有正常贸易往来的国家和地区生产</w:t>
            </w:r>
          </w:p>
        </w:tc>
      </w:tr>
    </w:tbl>
    <w:p w:rsidR="0032076D" w:rsidRPr="00485325" w:rsidRDefault="0032076D" w:rsidP="0032076D">
      <w:pPr>
        <w:pStyle w:val="a3"/>
        <w:snapToGrid w:val="0"/>
        <w:spacing w:before="156" w:after="156" w:line="300" w:lineRule="exact"/>
        <w:outlineLvl w:val="0"/>
        <w:rPr>
          <w:rFonts w:ascii="仿宋" w:eastAsia="仿宋" w:hAnsi="仿宋"/>
          <w:b/>
          <w:sz w:val="28"/>
          <w:szCs w:val="28"/>
        </w:rPr>
      </w:pPr>
      <w:r w:rsidRPr="00485325">
        <w:rPr>
          <w:rFonts w:ascii="仿宋" w:eastAsia="仿宋" w:hAnsi="仿宋"/>
          <w:b/>
          <w:sz w:val="28"/>
          <w:szCs w:val="28"/>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53"/>
        <w:gridCol w:w="850"/>
        <w:gridCol w:w="1094"/>
        <w:gridCol w:w="1754"/>
      </w:tblGrid>
      <w:tr w:rsidR="0032076D" w:rsidRPr="00FE07AC" w:rsidTr="00F5740A">
        <w:trPr>
          <w:trHeight w:val="567"/>
        </w:trPr>
        <w:tc>
          <w:tcPr>
            <w:tcW w:w="817" w:type="dxa"/>
            <w:shd w:val="clear" w:color="auto" w:fill="auto"/>
          </w:tcPr>
          <w:p w:rsidR="0032076D" w:rsidRPr="000A2339" w:rsidRDefault="0032076D" w:rsidP="0032076D">
            <w:pPr>
              <w:pStyle w:val="a3"/>
              <w:snapToGrid w:val="0"/>
              <w:spacing w:before="156" w:after="156" w:line="300" w:lineRule="exact"/>
              <w:jc w:val="center"/>
              <w:outlineLvl w:val="0"/>
              <w:rPr>
                <w:rFonts w:ascii="仿宋" w:eastAsia="仿宋" w:hAnsi="仿宋"/>
              </w:rPr>
            </w:pPr>
            <w:r w:rsidRPr="000A2339">
              <w:rPr>
                <w:rFonts w:ascii="仿宋" w:eastAsia="仿宋" w:hAnsi="仿宋"/>
              </w:rPr>
              <w:t>序号</w:t>
            </w:r>
          </w:p>
        </w:tc>
        <w:tc>
          <w:tcPr>
            <w:tcW w:w="4253" w:type="dxa"/>
            <w:shd w:val="clear" w:color="auto" w:fill="auto"/>
          </w:tcPr>
          <w:p w:rsidR="0032076D" w:rsidRPr="000A2339" w:rsidRDefault="0032076D" w:rsidP="0032076D">
            <w:pPr>
              <w:pStyle w:val="a3"/>
              <w:snapToGrid w:val="0"/>
              <w:spacing w:before="156" w:after="156" w:line="300" w:lineRule="exact"/>
              <w:jc w:val="center"/>
              <w:outlineLvl w:val="0"/>
              <w:rPr>
                <w:rFonts w:ascii="仿宋" w:eastAsia="仿宋" w:hAnsi="仿宋"/>
              </w:rPr>
            </w:pPr>
            <w:r w:rsidRPr="000A2339">
              <w:rPr>
                <w:rFonts w:ascii="仿宋" w:eastAsia="仿宋" w:hAnsi="仿宋"/>
              </w:rPr>
              <w:t>设备名称</w:t>
            </w:r>
          </w:p>
        </w:tc>
        <w:tc>
          <w:tcPr>
            <w:tcW w:w="850" w:type="dxa"/>
            <w:shd w:val="clear" w:color="auto" w:fill="auto"/>
          </w:tcPr>
          <w:p w:rsidR="0032076D" w:rsidRPr="000A2339" w:rsidRDefault="0032076D" w:rsidP="0032076D">
            <w:pPr>
              <w:pStyle w:val="a3"/>
              <w:snapToGrid w:val="0"/>
              <w:spacing w:before="156" w:after="156" w:line="300" w:lineRule="exact"/>
              <w:jc w:val="center"/>
              <w:outlineLvl w:val="0"/>
              <w:rPr>
                <w:rFonts w:ascii="仿宋" w:eastAsia="仿宋" w:hAnsi="仿宋"/>
              </w:rPr>
            </w:pPr>
            <w:r w:rsidRPr="000A2339">
              <w:rPr>
                <w:rFonts w:ascii="仿宋" w:eastAsia="仿宋" w:hAnsi="仿宋"/>
              </w:rPr>
              <w:t>单位</w:t>
            </w:r>
          </w:p>
        </w:tc>
        <w:tc>
          <w:tcPr>
            <w:tcW w:w="1094" w:type="dxa"/>
            <w:shd w:val="clear" w:color="auto" w:fill="auto"/>
          </w:tcPr>
          <w:p w:rsidR="0032076D" w:rsidRPr="000A2339" w:rsidRDefault="0032076D" w:rsidP="0032076D">
            <w:pPr>
              <w:pStyle w:val="a3"/>
              <w:snapToGrid w:val="0"/>
              <w:spacing w:before="156" w:after="156" w:line="300" w:lineRule="exact"/>
              <w:jc w:val="center"/>
              <w:outlineLvl w:val="0"/>
              <w:rPr>
                <w:rFonts w:ascii="仿宋" w:eastAsia="仿宋" w:hAnsi="仿宋"/>
              </w:rPr>
            </w:pPr>
            <w:r w:rsidRPr="000A2339">
              <w:rPr>
                <w:rFonts w:ascii="仿宋" w:eastAsia="仿宋" w:hAnsi="仿宋"/>
              </w:rPr>
              <w:t>数量</w:t>
            </w:r>
          </w:p>
        </w:tc>
        <w:tc>
          <w:tcPr>
            <w:tcW w:w="1754" w:type="dxa"/>
            <w:shd w:val="clear" w:color="auto" w:fill="auto"/>
          </w:tcPr>
          <w:p w:rsidR="0032076D" w:rsidRPr="000A2339" w:rsidRDefault="0032076D" w:rsidP="0032076D">
            <w:pPr>
              <w:pStyle w:val="a3"/>
              <w:snapToGrid w:val="0"/>
              <w:spacing w:before="156" w:after="156" w:line="300" w:lineRule="exact"/>
              <w:jc w:val="center"/>
              <w:outlineLvl w:val="0"/>
              <w:rPr>
                <w:rFonts w:ascii="仿宋" w:eastAsia="仿宋" w:hAnsi="仿宋"/>
              </w:rPr>
            </w:pPr>
            <w:r w:rsidRPr="000A2339">
              <w:rPr>
                <w:rFonts w:ascii="仿宋" w:eastAsia="仿宋" w:hAnsi="仿宋"/>
              </w:rPr>
              <w:t>备注</w:t>
            </w:r>
          </w:p>
        </w:tc>
      </w:tr>
      <w:tr w:rsidR="0032076D" w:rsidRPr="00FE07AC" w:rsidTr="00F5740A">
        <w:trPr>
          <w:trHeight w:val="582"/>
        </w:trPr>
        <w:tc>
          <w:tcPr>
            <w:tcW w:w="817"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sidRPr="000A2339">
              <w:rPr>
                <w:rFonts w:ascii="仿宋" w:eastAsia="仿宋" w:hAnsi="仿宋"/>
              </w:rPr>
              <w:t>1</w:t>
            </w:r>
          </w:p>
        </w:tc>
        <w:tc>
          <w:tcPr>
            <w:tcW w:w="4253" w:type="dxa"/>
            <w:shd w:val="clear" w:color="auto" w:fill="auto"/>
          </w:tcPr>
          <w:p w:rsidR="0032076D" w:rsidRPr="00902480" w:rsidRDefault="0032076D" w:rsidP="00F5740A">
            <w:pPr>
              <w:rPr>
                <w:sz w:val="24"/>
              </w:rPr>
            </w:pPr>
            <w:proofErr w:type="gramStart"/>
            <w:r w:rsidRPr="006570ED">
              <w:rPr>
                <w:rFonts w:hint="eastAsia"/>
                <w:sz w:val="24"/>
              </w:rPr>
              <w:t>二维</w:t>
            </w:r>
            <w:r>
              <w:rPr>
                <w:rFonts w:hint="eastAsia"/>
                <w:sz w:val="24"/>
              </w:rPr>
              <w:t>微纳米</w:t>
            </w:r>
            <w:proofErr w:type="gramEnd"/>
            <w:r w:rsidRPr="006570ED">
              <w:rPr>
                <w:rFonts w:hint="eastAsia"/>
                <w:sz w:val="24"/>
              </w:rPr>
              <w:t>形貌检测</w:t>
            </w:r>
            <w:r>
              <w:rPr>
                <w:rFonts w:hint="eastAsia"/>
                <w:sz w:val="24"/>
              </w:rPr>
              <w:t>仪</w:t>
            </w:r>
          </w:p>
        </w:tc>
        <w:tc>
          <w:tcPr>
            <w:tcW w:w="850"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件</w:t>
            </w:r>
          </w:p>
        </w:tc>
        <w:tc>
          <w:tcPr>
            <w:tcW w:w="1094"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sidRPr="000A2339">
              <w:rPr>
                <w:rFonts w:ascii="仿宋" w:eastAsia="仿宋" w:hAnsi="仿宋"/>
              </w:rPr>
              <w:t>1</w:t>
            </w:r>
          </w:p>
        </w:tc>
        <w:tc>
          <w:tcPr>
            <w:tcW w:w="1754"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p>
        </w:tc>
      </w:tr>
      <w:tr w:rsidR="0032076D" w:rsidRPr="00FE07AC" w:rsidTr="00F5740A">
        <w:trPr>
          <w:trHeight w:val="582"/>
        </w:trPr>
        <w:tc>
          <w:tcPr>
            <w:tcW w:w="817"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2</w:t>
            </w:r>
          </w:p>
        </w:tc>
        <w:tc>
          <w:tcPr>
            <w:tcW w:w="4253" w:type="dxa"/>
            <w:shd w:val="clear" w:color="auto" w:fill="auto"/>
          </w:tcPr>
          <w:p w:rsidR="0032076D" w:rsidRPr="000A2339" w:rsidRDefault="0032076D" w:rsidP="0032076D">
            <w:pPr>
              <w:pStyle w:val="a3"/>
              <w:snapToGrid w:val="0"/>
              <w:spacing w:before="156" w:after="156" w:line="300" w:lineRule="exact"/>
              <w:outlineLvl w:val="0"/>
              <w:rPr>
                <w:szCs w:val="21"/>
              </w:rPr>
            </w:pPr>
            <w:r>
              <w:t>表面溅射仪器</w:t>
            </w:r>
          </w:p>
        </w:tc>
        <w:tc>
          <w:tcPr>
            <w:tcW w:w="850"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件</w:t>
            </w:r>
          </w:p>
        </w:tc>
        <w:tc>
          <w:tcPr>
            <w:tcW w:w="1094"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1</w:t>
            </w:r>
          </w:p>
        </w:tc>
        <w:tc>
          <w:tcPr>
            <w:tcW w:w="1754"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p>
        </w:tc>
      </w:tr>
      <w:tr w:rsidR="0032076D" w:rsidRPr="00FE07AC" w:rsidTr="00F5740A">
        <w:trPr>
          <w:trHeight w:val="582"/>
        </w:trPr>
        <w:tc>
          <w:tcPr>
            <w:tcW w:w="817"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3</w:t>
            </w:r>
          </w:p>
        </w:tc>
        <w:tc>
          <w:tcPr>
            <w:tcW w:w="4253" w:type="dxa"/>
            <w:shd w:val="clear" w:color="auto" w:fill="auto"/>
          </w:tcPr>
          <w:p w:rsidR="0032076D" w:rsidRPr="00902480" w:rsidRDefault="0032076D" w:rsidP="00F5740A">
            <w:pPr>
              <w:rPr>
                <w:sz w:val="24"/>
              </w:rPr>
            </w:pPr>
            <w:r w:rsidRPr="006570ED">
              <w:rPr>
                <w:rFonts w:hint="eastAsia"/>
                <w:sz w:val="24"/>
              </w:rPr>
              <w:t>3D</w:t>
            </w:r>
            <w:r w:rsidRPr="006570ED">
              <w:rPr>
                <w:rFonts w:hint="eastAsia"/>
                <w:sz w:val="24"/>
              </w:rPr>
              <w:t>形貌检测</w:t>
            </w:r>
            <w:r>
              <w:rPr>
                <w:rFonts w:hint="eastAsia"/>
                <w:sz w:val="24"/>
              </w:rPr>
              <w:t>仪器</w:t>
            </w:r>
          </w:p>
        </w:tc>
        <w:tc>
          <w:tcPr>
            <w:tcW w:w="850"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件</w:t>
            </w:r>
          </w:p>
        </w:tc>
        <w:tc>
          <w:tcPr>
            <w:tcW w:w="1094"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1</w:t>
            </w:r>
          </w:p>
        </w:tc>
        <w:tc>
          <w:tcPr>
            <w:tcW w:w="1754"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p>
        </w:tc>
      </w:tr>
      <w:tr w:rsidR="0032076D" w:rsidRPr="00FE07AC" w:rsidTr="00F5740A">
        <w:trPr>
          <w:trHeight w:val="582"/>
        </w:trPr>
        <w:tc>
          <w:tcPr>
            <w:tcW w:w="817"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4</w:t>
            </w:r>
          </w:p>
        </w:tc>
        <w:tc>
          <w:tcPr>
            <w:tcW w:w="4253" w:type="dxa"/>
            <w:shd w:val="clear" w:color="auto" w:fill="auto"/>
          </w:tcPr>
          <w:p w:rsidR="0032076D" w:rsidRPr="000A2339" w:rsidRDefault="0032076D" w:rsidP="0032076D">
            <w:pPr>
              <w:pStyle w:val="a3"/>
              <w:snapToGrid w:val="0"/>
              <w:spacing w:before="156" w:after="156" w:line="300" w:lineRule="exact"/>
              <w:outlineLvl w:val="0"/>
              <w:rPr>
                <w:szCs w:val="21"/>
              </w:rPr>
            </w:pPr>
            <w:r w:rsidRPr="006570ED">
              <w:t>试样</w:t>
            </w:r>
            <w:r>
              <w:t>恒温恒湿处理器</w:t>
            </w:r>
          </w:p>
        </w:tc>
        <w:tc>
          <w:tcPr>
            <w:tcW w:w="850"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件</w:t>
            </w:r>
          </w:p>
        </w:tc>
        <w:tc>
          <w:tcPr>
            <w:tcW w:w="1094"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r>
              <w:rPr>
                <w:rFonts w:ascii="仿宋" w:eastAsia="仿宋" w:hAnsi="仿宋"/>
              </w:rPr>
              <w:t>1</w:t>
            </w:r>
          </w:p>
        </w:tc>
        <w:tc>
          <w:tcPr>
            <w:tcW w:w="1754" w:type="dxa"/>
            <w:shd w:val="clear" w:color="auto" w:fill="auto"/>
          </w:tcPr>
          <w:p w:rsidR="0032076D" w:rsidRPr="000A2339" w:rsidRDefault="0032076D" w:rsidP="0032076D">
            <w:pPr>
              <w:pStyle w:val="a3"/>
              <w:snapToGrid w:val="0"/>
              <w:spacing w:before="156" w:after="156" w:line="300" w:lineRule="exact"/>
              <w:outlineLvl w:val="0"/>
              <w:rPr>
                <w:rFonts w:ascii="仿宋" w:eastAsia="仿宋" w:hAnsi="仿宋"/>
              </w:rPr>
            </w:pPr>
          </w:p>
        </w:tc>
      </w:tr>
    </w:tbl>
    <w:p w:rsidR="0032076D" w:rsidRPr="00485325" w:rsidRDefault="0032076D" w:rsidP="0032076D">
      <w:pPr>
        <w:pStyle w:val="a3"/>
        <w:snapToGrid w:val="0"/>
        <w:spacing w:before="156" w:after="156" w:line="300" w:lineRule="exact"/>
        <w:outlineLvl w:val="0"/>
        <w:rPr>
          <w:rFonts w:ascii="仿宋" w:eastAsia="仿宋" w:hAnsi="仿宋"/>
          <w:b/>
          <w:sz w:val="28"/>
          <w:szCs w:val="28"/>
        </w:rPr>
      </w:pPr>
      <w:r w:rsidRPr="00485325">
        <w:rPr>
          <w:rFonts w:ascii="仿宋" w:eastAsia="仿宋" w:hAnsi="仿宋"/>
          <w:b/>
          <w:sz w:val="28"/>
          <w:szCs w:val="28"/>
        </w:rPr>
        <w:t>三、技术需求表</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359"/>
        <w:gridCol w:w="6237"/>
      </w:tblGrid>
      <w:tr w:rsidR="0032076D" w:rsidRPr="00485325" w:rsidTr="00F5740A">
        <w:tc>
          <w:tcPr>
            <w:tcW w:w="876" w:type="dxa"/>
            <w:shd w:val="clear" w:color="auto" w:fill="auto"/>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序号</w:t>
            </w:r>
          </w:p>
        </w:tc>
        <w:tc>
          <w:tcPr>
            <w:tcW w:w="1359" w:type="dxa"/>
            <w:shd w:val="clear" w:color="auto" w:fill="auto"/>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设备名称</w:t>
            </w:r>
          </w:p>
        </w:tc>
        <w:tc>
          <w:tcPr>
            <w:tcW w:w="6237" w:type="dxa"/>
            <w:shd w:val="clear" w:color="auto" w:fill="auto"/>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功能及技术参数要求</w:t>
            </w:r>
          </w:p>
        </w:tc>
      </w:tr>
      <w:tr w:rsidR="0032076D" w:rsidRPr="00FE07AC" w:rsidTr="00F5740A">
        <w:tc>
          <w:tcPr>
            <w:tcW w:w="876" w:type="dxa"/>
            <w:shd w:val="clear" w:color="auto" w:fill="auto"/>
          </w:tcPr>
          <w:p w:rsidR="0032076D" w:rsidRPr="006570ED" w:rsidRDefault="0032076D" w:rsidP="00F5740A">
            <w:pPr>
              <w:rPr>
                <w:sz w:val="24"/>
              </w:rPr>
            </w:pPr>
            <w:r w:rsidRPr="006570ED">
              <w:rPr>
                <w:sz w:val="24"/>
              </w:rPr>
              <w:t>1</w:t>
            </w:r>
          </w:p>
        </w:tc>
        <w:tc>
          <w:tcPr>
            <w:tcW w:w="1359" w:type="dxa"/>
            <w:shd w:val="clear" w:color="auto" w:fill="auto"/>
          </w:tcPr>
          <w:p w:rsidR="0032076D" w:rsidRPr="006570ED" w:rsidRDefault="0032076D" w:rsidP="00F5740A">
            <w:pPr>
              <w:rPr>
                <w:sz w:val="24"/>
              </w:rPr>
            </w:pPr>
            <w:proofErr w:type="gramStart"/>
            <w:r w:rsidRPr="006570ED">
              <w:rPr>
                <w:rFonts w:hint="eastAsia"/>
                <w:sz w:val="24"/>
              </w:rPr>
              <w:t>二维</w:t>
            </w:r>
            <w:r>
              <w:rPr>
                <w:rFonts w:hint="eastAsia"/>
                <w:sz w:val="24"/>
              </w:rPr>
              <w:t>微纳米</w:t>
            </w:r>
            <w:proofErr w:type="gramEnd"/>
            <w:r w:rsidRPr="006570ED">
              <w:rPr>
                <w:rFonts w:hint="eastAsia"/>
                <w:sz w:val="24"/>
              </w:rPr>
              <w:t>形貌检测</w:t>
            </w:r>
            <w:r>
              <w:rPr>
                <w:rFonts w:hint="eastAsia"/>
                <w:sz w:val="24"/>
              </w:rPr>
              <w:t>仪</w:t>
            </w:r>
          </w:p>
        </w:tc>
        <w:tc>
          <w:tcPr>
            <w:tcW w:w="6237" w:type="dxa"/>
            <w:shd w:val="clear" w:color="auto" w:fill="auto"/>
          </w:tcPr>
          <w:p w:rsidR="0032076D" w:rsidRPr="00817E89" w:rsidRDefault="0032076D" w:rsidP="00F5740A">
            <w:pPr>
              <w:rPr>
                <w:color w:val="000000"/>
                <w:sz w:val="24"/>
              </w:rPr>
            </w:pPr>
            <w:r w:rsidRPr="00817E89">
              <w:rPr>
                <w:sz w:val="24"/>
              </w:rPr>
              <w:t>▲</w:t>
            </w:r>
            <w:r w:rsidRPr="00817E89">
              <w:rPr>
                <w:color w:val="000000"/>
                <w:sz w:val="24"/>
              </w:rPr>
              <w:t>1</w:t>
            </w:r>
            <w:r>
              <w:rPr>
                <w:color w:val="000000"/>
                <w:sz w:val="24"/>
              </w:rPr>
              <w:t>．二维高分辨放大倍率</w:t>
            </w:r>
            <w:r>
              <w:rPr>
                <w:rFonts w:hint="eastAsia"/>
                <w:color w:val="000000"/>
                <w:sz w:val="24"/>
              </w:rPr>
              <w:t>范围优于</w:t>
            </w:r>
            <w:r w:rsidRPr="00817E89">
              <w:rPr>
                <w:color w:val="000000"/>
                <w:sz w:val="24"/>
              </w:rPr>
              <w:t>20</w:t>
            </w:r>
            <w:r>
              <w:rPr>
                <w:rFonts w:hint="eastAsia"/>
                <w:color w:val="000000"/>
                <w:sz w:val="24"/>
              </w:rPr>
              <w:t>-150</w:t>
            </w:r>
            <w:r w:rsidRPr="00817E89">
              <w:rPr>
                <w:color w:val="000000"/>
                <w:sz w:val="24"/>
              </w:rPr>
              <w:t>000</w:t>
            </w:r>
            <w:r w:rsidRPr="00817E89">
              <w:rPr>
                <w:color w:val="000000"/>
                <w:sz w:val="24"/>
              </w:rPr>
              <w:t>倍。</w:t>
            </w:r>
          </w:p>
          <w:p w:rsidR="0032076D" w:rsidRPr="00817E89" w:rsidRDefault="0032076D" w:rsidP="00F5740A">
            <w:pPr>
              <w:rPr>
                <w:color w:val="000000"/>
                <w:sz w:val="24"/>
              </w:rPr>
            </w:pPr>
            <w:r w:rsidRPr="00817E89">
              <w:rPr>
                <w:color w:val="000000"/>
                <w:sz w:val="24"/>
              </w:rPr>
              <w:t>2</w:t>
            </w:r>
            <w:r w:rsidRPr="00817E89">
              <w:rPr>
                <w:color w:val="000000"/>
                <w:sz w:val="24"/>
              </w:rPr>
              <w:t>．</w:t>
            </w:r>
            <w:r>
              <w:rPr>
                <w:rFonts w:hint="eastAsia"/>
                <w:bCs/>
                <w:sz w:val="24"/>
              </w:rPr>
              <w:t>二次电子像分辨率</w:t>
            </w:r>
            <w:r w:rsidRPr="00817E89">
              <w:rPr>
                <w:rFonts w:hint="eastAsia"/>
                <w:color w:val="000000"/>
                <w:sz w:val="24"/>
              </w:rPr>
              <w:t>≤</w:t>
            </w:r>
            <w:r>
              <w:rPr>
                <w:rFonts w:hint="eastAsia"/>
                <w:color w:val="000000"/>
                <w:sz w:val="24"/>
              </w:rPr>
              <w:t>5</w:t>
            </w:r>
            <w:r w:rsidRPr="00817E89">
              <w:rPr>
                <w:color w:val="000000"/>
                <w:sz w:val="24"/>
              </w:rPr>
              <w:t>nm</w:t>
            </w:r>
            <w:r w:rsidRPr="00817E89">
              <w:rPr>
                <w:color w:val="000000"/>
                <w:sz w:val="24"/>
              </w:rPr>
              <w:t>。</w:t>
            </w:r>
          </w:p>
          <w:p w:rsidR="0032076D" w:rsidRPr="00817E89" w:rsidRDefault="0032076D" w:rsidP="00F5740A">
            <w:pPr>
              <w:rPr>
                <w:color w:val="000000"/>
                <w:sz w:val="24"/>
              </w:rPr>
            </w:pPr>
            <w:r w:rsidRPr="009A6DDA">
              <w:rPr>
                <w:color w:val="000000"/>
                <w:sz w:val="24"/>
              </w:rPr>
              <w:t>▲</w:t>
            </w:r>
            <w:r w:rsidRPr="00817E89">
              <w:rPr>
                <w:color w:val="000000"/>
                <w:sz w:val="24"/>
              </w:rPr>
              <w:t>3</w:t>
            </w:r>
            <w:r w:rsidRPr="00817E89">
              <w:rPr>
                <w:color w:val="000000"/>
                <w:sz w:val="24"/>
              </w:rPr>
              <w:t>．加速电压</w:t>
            </w:r>
            <w:r>
              <w:rPr>
                <w:rFonts w:hint="eastAsia"/>
                <w:color w:val="000000"/>
                <w:sz w:val="24"/>
              </w:rPr>
              <w:t>范围优于或等于</w:t>
            </w:r>
            <w:r w:rsidRPr="00817E89">
              <w:rPr>
                <w:color w:val="000000"/>
                <w:sz w:val="24"/>
              </w:rPr>
              <w:t>5kV-</w:t>
            </w:r>
            <w:r>
              <w:rPr>
                <w:rFonts w:hint="eastAsia"/>
                <w:color w:val="000000"/>
                <w:sz w:val="24"/>
              </w:rPr>
              <w:t>30</w:t>
            </w:r>
            <w:r w:rsidRPr="00817E89">
              <w:rPr>
                <w:color w:val="000000"/>
                <w:sz w:val="24"/>
              </w:rPr>
              <w:t>kV</w:t>
            </w:r>
            <w:r>
              <w:rPr>
                <w:rFonts w:hint="eastAsia"/>
                <w:color w:val="000000"/>
                <w:sz w:val="24"/>
              </w:rPr>
              <w:t>，</w:t>
            </w:r>
            <w:r>
              <w:rPr>
                <w:color w:val="000000"/>
                <w:sz w:val="24"/>
              </w:rPr>
              <w:t>连续可调</w:t>
            </w:r>
            <w:r w:rsidRPr="00817E89">
              <w:rPr>
                <w:rFonts w:hint="eastAsia"/>
                <w:color w:val="000000"/>
                <w:sz w:val="24"/>
              </w:rPr>
              <w:t>。</w:t>
            </w:r>
          </w:p>
          <w:p w:rsidR="0032076D" w:rsidRDefault="0032076D" w:rsidP="00F5740A">
            <w:pPr>
              <w:spacing w:line="360" w:lineRule="auto"/>
              <w:rPr>
                <w:bCs/>
                <w:sz w:val="24"/>
              </w:rPr>
            </w:pPr>
            <w:r w:rsidRPr="00771C79">
              <w:rPr>
                <w:sz w:val="24"/>
              </w:rPr>
              <w:t>4</w:t>
            </w:r>
            <w:r w:rsidRPr="00771C79">
              <w:rPr>
                <w:sz w:val="24"/>
              </w:rPr>
              <w:t>．</w:t>
            </w:r>
            <w:r w:rsidRPr="00817E89">
              <w:rPr>
                <w:color w:val="000000"/>
                <w:sz w:val="24"/>
              </w:rPr>
              <w:t>真空系统：</w:t>
            </w:r>
            <w:r>
              <w:rPr>
                <w:rFonts w:hint="eastAsia"/>
                <w:color w:val="000000"/>
                <w:sz w:val="24"/>
              </w:rPr>
              <w:t>前级真空</w:t>
            </w:r>
            <w:r>
              <w:rPr>
                <w:rFonts w:hint="eastAsia"/>
                <w:bCs/>
                <w:sz w:val="24"/>
              </w:rPr>
              <w:t>无油隔膜</w:t>
            </w:r>
            <w:r>
              <w:rPr>
                <w:bCs/>
                <w:sz w:val="24"/>
              </w:rPr>
              <w:t>泵</w:t>
            </w:r>
            <w:r>
              <w:rPr>
                <w:rFonts w:hint="eastAsia"/>
                <w:bCs/>
                <w:sz w:val="24"/>
              </w:rPr>
              <w:t>，高真空</w:t>
            </w:r>
            <w:r>
              <w:rPr>
                <w:bCs/>
                <w:sz w:val="24"/>
              </w:rPr>
              <w:t>涡轮分子泵</w:t>
            </w:r>
          </w:p>
          <w:p w:rsidR="0032076D" w:rsidRDefault="0032076D" w:rsidP="00F5740A">
            <w:pPr>
              <w:rPr>
                <w:rFonts w:hint="eastAsia"/>
                <w:color w:val="FF0000"/>
                <w:sz w:val="24"/>
              </w:rPr>
            </w:pPr>
            <w:r>
              <w:rPr>
                <w:rFonts w:hint="eastAsia"/>
                <w:color w:val="000000"/>
                <w:sz w:val="24"/>
              </w:rPr>
              <w:t>5</w:t>
            </w:r>
            <w:r w:rsidRPr="00817E89">
              <w:rPr>
                <w:color w:val="000000"/>
                <w:sz w:val="24"/>
              </w:rPr>
              <w:t>．</w:t>
            </w:r>
            <w:r w:rsidRPr="00D72312">
              <w:rPr>
                <w:sz w:val="24"/>
              </w:rPr>
              <w:t>样品台移动控制方式：</w:t>
            </w:r>
            <w:r w:rsidRPr="00D72312">
              <w:rPr>
                <w:rFonts w:hint="eastAsia"/>
                <w:sz w:val="24"/>
              </w:rPr>
              <w:t>三轴自动样品台</w:t>
            </w:r>
            <w:r w:rsidRPr="00D72312">
              <w:rPr>
                <w:rFonts w:hint="eastAsia"/>
                <w:sz w:val="24"/>
              </w:rPr>
              <w:t>X</w:t>
            </w:r>
            <w:r w:rsidRPr="00D72312">
              <w:rPr>
                <w:rFonts w:hint="eastAsia"/>
                <w:sz w:val="24"/>
              </w:rPr>
              <w:t>≥</w:t>
            </w:r>
            <w:r w:rsidRPr="00D72312">
              <w:rPr>
                <w:rFonts w:hint="eastAsia"/>
                <w:sz w:val="24"/>
              </w:rPr>
              <w:t>35mm</w:t>
            </w:r>
            <w:r w:rsidRPr="00D72312">
              <w:rPr>
                <w:rFonts w:hint="eastAsia"/>
                <w:sz w:val="24"/>
              </w:rPr>
              <w:t>（马达驱动），</w:t>
            </w:r>
            <w:r w:rsidRPr="00D72312">
              <w:rPr>
                <w:rFonts w:hint="eastAsia"/>
                <w:sz w:val="24"/>
              </w:rPr>
              <w:t xml:space="preserve"> Y</w:t>
            </w:r>
            <w:r w:rsidRPr="00D72312">
              <w:rPr>
                <w:rFonts w:hint="eastAsia"/>
                <w:sz w:val="24"/>
              </w:rPr>
              <w:t>≥</w:t>
            </w:r>
            <w:r w:rsidRPr="00D72312">
              <w:rPr>
                <w:rFonts w:hint="eastAsia"/>
                <w:sz w:val="24"/>
              </w:rPr>
              <w:t>35mm</w:t>
            </w:r>
            <w:r w:rsidRPr="00D72312">
              <w:rPr>
                <w:rFonts w:hint="eastAsia"/>
                <w:sz w:val="24"/>
              </w:rPr>
              <w:t>（马达驱动）。</w:t>
            </w:r>
            <w:r w:rsidRPr="00D72312">
              <w:rPr>
                <w:rFonts w:hint="eastAsia"/>
                <w:sz w:val="24"/>
              </w:rPr>
              <w:t xml:space="preserve"> </w:t>
            </w:r>
          </w:p>
          <w:p w:rsidR="0032076D" w:rsidRDefault="0032076D" w:rsidP="00F5740A">
            <w:pPr>
              <w:spacing w:line="360" w:lineRule="auto"/>
              <w:rPr>
                <w:bCs/>
                <w:sz w:val="24"/>
              </w:rPr>
            </w:pPr>
            <w:r>
              <w:rPr>
                <w:rFonts w:hint="eastAsia"/>
                <w:color w:val="000000"/>
                <w:sz w:val="24"/>
              </w:rPr>
              <w:t>6</w:t>
            </w:r>
            <w:r w:rsidRPr="00742C30">
              <w:rPr>
                <w:color w:val="000000"/>
                <w:sz w:val="24"/>
              </w:rPr>
              <w:t>.</w:t>
            </w:r>
            <w:r w:rsidRPr="00742C30">
              <w:rPr>
                <w:rFonts w:hint="eastAsia"/>
                <w:color w:val="000000"/>
                <w:sz w:val="24"/>
              </w:rPr>
              <w:t>样品尺寸</w:t>
            </w:r>
            <w:r w:rsidRPr="00742C30">
              <w:rPr>
                <w:rFonts w:hint="eastAsia"/>
                <w:color w:val="000000"/>
                <w:sz w:val="24"/>
              </w:rPr>
              <w:t>(</w:t>
            </w:r>
            <w:r w:rsidRPr="00742C30">
              <w:rPr>
                <w:rFonts w:hint="eastAsia"/>
                <w:color w:val="000000"/>
                <w:sz w:val="24"/>
              </w:rPr>
              <w:t>最大</w:t>
            </w:r>
            <w:r w:rsidRPr="00742C30">
              <w:rPr>
                <w:rFonts w:hint="eastAsia"/>
                <w:color w:val="000000"/>
                <w:sz w:val="24"/>
              </w:rPr>
              <w:t>)</w:t>
            </w:r>
            <w:r w:rsidRPr="00742C30">
              <w:rPr>
                <w:rFonts w:hint="eastAsia"/>
                <w:color w:val="000000"/>
                <w:sz w:val="24"/>
              </w:rPr>
              <w:t>：直径≥</w:t>
            </w:r>
            <w:r>
              <w:rPr>
                <w:rFonts w:hint="eastAsia"/>
                <w:color w:val="000000"/>
                <w:sz w:val="24"/>
              </w:rPr>
              <w:t>60</w:t>
            </w:r>
            <w:r w:rsidRPr="00742C30">
              <w:rPr>
                <w:rFonts w:hint="eastAsia"/>
                <w:color w:val="000000"/>
                <w:sz w:val="24"/>
              </w:rPr>
              <w:t>mm</w:t>
            </w:r>
            <w:r w:rsidRPr="00742C30">
              <w:rPr>
                <w:rFonts w:hint="eastAsia"/>
                <w:color w:val="000000"/>
                <w:sz w:val="24"/>
              </w:rPr>
              <w:t>，</w:t>
            </w:r>
            <w:r w:rsidRPr="00742C30">
              <w:rPr>
                <w:rFonts w:hint="eastAsia"/>
                <w:color w:val="000000"/>
                <w:sz w:val="24"/>
              </w:rPr>
              <w:t> </w:t>
            </w:r>
            <w:r w:rsidRPr="00742C30">
              <w:rPr>
                <w:rFonts w:hint="eastAsia"/>
                <w:color w:val="000000"/>
                <w:sz w:val="24"/>
              </w:rPr>
              <w:t>高度≥</w:t>
            </w:r>
            <w:r w:rsidRPr="00742C30">
              <w:rPr>
                <w:rFonts w:hint="eastAsia"/>
                <w:color w:val="000000"/>
                <w:sz w:val="24"/>
              </w:rPr>
              <w:t>45mm</w:t>
            </w:r>
          </w:p>
          <w:p w:rsidR="0032076D" w:rsidRPr="00817E89" w:rsidRDefault="0032076D" w:rsidP="00F5740A">
            <w:pPr>
              <w:rPr>
                <w:color w:val="000000"/>
                <w:sz w:val="24"/>
              </w:rPr>
            </w:pPr>
            <w:r>
              <w:rPr>
                <w:rFonts w:ascii="仿宋" w:eastAsia="仿宋" w:hAnsi="仿宋"/>
                <w:szCs w:val="28"/>
              </w:rPr>
              <w:t>▲</w:t>
            </w:r>
            <w:r>
              <w:rPr>
                <w:rFonts w:hint="eastAsia"/>
                <w:color w:val="000000"/>
                <w:sz w:val="24"/>
              </w:rPr>
              <w:t>7</w:t>
            </w:r>
            <w:r w:rsidRPr="00817E89">
              <w:rPr>
                <w:color w:val="000000"/>
                <w:sz w:val="24"/>
              </w:rPr>
              <w:t>.</w:t>
            </w:r>
            <w:r w:rsidRPr="00817E89">
              <w:rPr>
                <w:color w:val="000000"/>
                <w:sz w:val="24"/>
              </w:rPr>
              <w:t>检测信号</w:t>
            </w:r>
            <w:r>
              <w:rPr>
                <w:rFonts w:hint="eastAsia"/>
                <w:color w:val="000000"/>
                <w:sz w:val="24"/>
              </w:rPr>
              <w:t>：</w:t>
            </w:r>
            <w:r w:rsidRPr="00817E89">
              <w:rPr>
                <w:color w:val="000000"/>
                <w:sz w:val="24"/>
              </w:rPr>
              <w:t>高灵敏度背散射电子探测器，二次电子探测器</w:t>
            </w:r>
            <w:r w:rsidRPr="00817E89">
              <w:rPr>
                <w:rFonts w:hint="eastAsia"/>
                <w:color w:val="000000"/>
                <w:sz w:val="24"/>
              </w:rPr>
              <w:t>。</w:t>
            </w:r>
            <w:r w:rsidRPr="00817E89">
              <w:rPr>
                <w:color w:val="000000"/>
                <w:sz w:val="24"/>
              </w:rPr>
              <w:t xml:space="preserve"> </w:t>
            </w:r>
          </w:p>
          <w:p w:rsidR="0032076D" w:rsidRPr="00817E89" w:rsidRDefault="0032076D" w:rsidP="00F5740A">
            <w:pPr>
              <w:rPr>
                <w:color w:val="000000"/>
                <w:sz w:val="24"/>
              </w:rPr>
            </w:pPr>
            <w:r>
              <w:rPr>
                <w:rFonts w:hint="eastAsia"/>
                <w:color w:val="000000"/>
                <w:sz w:val="24"/>
              </w:rPr>
              <w:lastRenderedPageBreak/>
              <w:t>8</w:t>
            </w:r>
            <w:r w:rsidRPr="00817E89">
              <w:rPr>
                <w:color w:val="000000"/>
                <w:sz w:val="24"/>
              </w:rPr>
              <w:t>.</w:t>
            </w:r>
            <w:r w:rsidRPr="00817E89">
              <w:rPr>
                <w:color w:val="000000"/>
                <w:sz w:val="24"/>
              </w:rPr>
              <w:t>观察模式：全面模式</w:t>
            </w:r>
            <w:r w:rsidRPr="00817E89">
              <w:rPr>
                <w:color w:val="000000"/>
                <w:sz w:val="24"/>
              </w:rPr>
              <w:t>(</w:t>
            </w:r>
            <w:r w:rsidRPr="00817E89">
              <w:rPr>
                <w:color w:val="000000"/>
                <w:sz w:val="24"/>
              </w:rPr>
              <w:t>形貌和成份</w:t>
            </w:r>
            <w:r w:rsidRPr="00817E89">
              <w:rPr>
                <w:color w:val="000000"/>
                <w:sz w:val="24"/>
              </w:rPr>
              <w:t>)</w:t>
            </w:r>
            <w:r w:rsidRPr="00817E89">
              <w:rPr>
                <w:rFonts w:hint="eastAsia"/>
                <w:color w:val="000000"/>
                <w:sz w:val="24"/>
              </w:rPr>
              <w:t>。</w:t>
            </w:r>
          </w:p>
          <w:p w:rsidR="0032076D" w:rsidRPr="00817E89" w:rsidRDefault="0032076D" w:rsidP="00F5740A">
            <w:pPr>
              <w:rPr>
                <w:color w:val="000000"/>
                <w:sz w:val="24"/>
              </w:rPr>
            </w:pPr>
            <w:r>
              <w:rPr>
                <w:rFonts w:hint="eastAsia"/>
                <w:color w:val="000000"/>
                <w:sz w:val="24"/>
              </w:rPr>
              <w:t>9</w:t>
            </w:r>
            <w:r w:rsidRPr="00817E89">
              <w:rPr>
                <w:color w:val="000000"/>
                <w:sz w:val="24"/>
              </w:rPr>
              <w:t>.</w:t>
            </w:r>
            <w:r w:rsidRPr="00817E89">
              <w:rPr>
                <w:color w:val="000000"/>
                <w:sz w:val="24"/>
              </w:rPr>
              <w:t>远程检测：具有终身免费远程诊断功能，通过联网专业工程师可随时远程诊断，提高响应效率</w:t>
            </w:r>
            <w:r w:rsidRPr="00817E89">
              <w:rPr>
                <w:rFonts w:hint="eastAsia"/>
                <w:color w:val="000000"/>
                <w:sz w:val="24"/>
              </w:rPr>
              <w:t>。</w:t>
            </w:r>
          </w:p>
          <w:p w:rsidR="0032076D" w:rsidRPr="00817E89" w:rsidRDefault="0032076D" w:rsidP="00F5740A">
            <w:pPr>
              <w:rPr>
                <w:color w:val="000000"/>
                <w:sz w:val="24"/>
              </w:rPr>
            </w:pPr>
            <w:r w:rsidRPr="00817E89">
              <w:rPr>
                <w:sz w:val="24"/>
              </w:rPr>
              <w:t>1</w:t>
            </w:r>
            <w:r>
              <w:rPr>
                <w:rFonts w:hint="eastAsia"/>
                <w:sz w:val="24"/>
              </w:rPr>
              <w:t>0</w:t>
            </w:r>
            <w:r w:rsidRPr="00817E89">
              <w:rPr>
                <w:sz w:val="24"/>
              </w:rPr>
              <w:t>.</w:t>
            </w:r>
            <w:r w:rsidRPr="00817E89">
              <w:rPr>
                <w:sz w:val="24"/>
              </w:rPr>
              <w:t>内部完全集成能谱</w:t>
            </w:r>
            <w:r w:rsidRPr="00817E89">
              <w:rPr>
                <w:sz w:val="24"/>
              </w:rPr>
              <w:t>EDS</w:t>
            </w:r>
            <w:r>
              <w:rPr>
                <w:rFonts w:hint="eastAsia"/>
                <w:sz w:val="24"/>
              </w:rPr>
              <w:t>，</w:t>
            </w:r>
            <w:r>
              <w:rPr>
                <w:rFonts w:ascii="宋体" w:hAnsi="宋体" w:cs="宋体" w:hint="eastAsia"/>
                <w:sz w:val="24"/>
              </w:rPr>
              <w:t>配备进口、国际一流能谱仪一台。</w:t>
            </w:r>
          </w:p>
          <w:p w:rsidR="0032076D" w:rsidRPr="00817E89" w:rsidRDefault="0032076D" w:rsidP="00F5740A">
            <w:pPr>
              <w:rPr>
                <w:color w:val="000000"/>
                <w:sz w:val="24"/>
              </w:rPr>
            </w:pPr>
            <w:r w:rsidRPr="00817E89">
              <w:rPr>
                <w:color w:val="000000"/>
                <w:sz w:val="24"/>
              </w:rPr>
              <w:t>1</w:t>
            </w:r>
            <w:r>
              <w:rPr>
                <w:rFonts w:hint="eastAsia"/>
                <w:color w:val="000000"/>
                <w:sz w:val="24"/>
              </w:rPr>
              <w:t>1</w:t>
            </w:r>
            <w:r w:rsidRPr="00817E89">
              <w:rPr>
                <w:color w:val="000000"/>
                <w:sz w:val="24"/>
              </w:rPr>
              <w:t>.</w:t>
            </w:r>
            <w:r w:rsidRPr="00817E89">
              <w:rPr>
                <w:color w:val="000000"/>
                <w:sz w:val="24"/>
              </w:rPr>
              <w:t>氮化硅硅漂移探测器（</w:t>
            </w:r>
            <w:r w:rsidRPr="00817E89">
              <w:rPr>
                <w:color w:val="000000"/>
                <w:sz w:val="24"/>
              </w:rPr>
              <w:t>SDD</w:t>
            </w:r>
            <w:r w:rsidRPr="00817E89">
              <w:rPr>
                <w:color w:val="000000"/>
                <w:sz w:val="24"/>
              </w:rPr>
              <w:t>）探测器晶体活性面积</w:t>
            </w:r>
            <w:r w:rsidRPr="00817E89">
              <w:rPr>
                <w:color w:val="000000"/>
                <w:sz w:val="24"/>
              </w:rPr>
              <w:t>≥30mm</w:t>
            </w:r>
            <w:r w:rsidRPr="00817E89">
              <w:rPr>
                <w:color w:val="000000"/>
                <w:sz w:val="24"/>
                <w:vertAlign w:val="superscript"/>
              </w:rPr>
              <w:t>2</w:t>
            </w:r>
            <w:r w:rsidRPr="00817E89">
              <w:rPr>
                <w:rFonts w:hint="eastAsia"/>
                <w:color w:val="000000"/>
                <w:sz w:val="24"/>
              </w:rPr>
              <w:t>。</w:t>
            </w:r>
          </w:p>
          <w:p w:rsidR="0032076D" w:rsidRPr="00817E89" w:rsidRDefault="0032076D" w:rsidP="00F5740A">
            <w:pPr>
              <w:rPr>
                <w:color w:val="000000"/>
                <w:sz w:val="24"/>
              </w:rPr>
            </w:pPr>
            <w:r w:rsidRPr="00817E89">
              <w:rPr>
                <w:color w:val="000000"/>
                <w:sz w:val="24"/>
              </w:rPr>
              <w:t>1</w:t>
            </w:r>
            <w:r>
              <w:rPr>
                <w:rFonts w:hint="eastAsia"/>
                <w:color w:val="000000"/>
                <w:sz w:val="24"/>
              </w:rPr>
              <w:t>2</w:t>
            </w:r>
            <w:r w:rsidRPr="00817E89">
              <w:rPr>
                <w:color w:val="000000"/>
                <w:sz w:val="24"/>
              </w:rPr>
              <w:t>.</w:t>
            </w:r>
            <w:r w:rsidRPr="00817E89">
              <w:rPr>
                <w:color w:val="000000"/>
                <w:sz w:val="24"/>
              </w:rPr>
              <w:t>能量分辨率</w:t>
            </w:r>
            <w:r>
              <w:rPr>
                <w:rFonts w:hint="eastAsia"/>
                <w:color w:val="000000"/>
                <w:sz w:val="24"/>
              </w:rPr>
              <w:t>≤</w:t>
            </w:r>
            <w:r w:rsidRPr="00817E89">
              <w:rPr>
                <w:color w:val="000000"/>
                <w:sz w:val="24"/>
              </w:rPr>
              <w:t>133eV</w:t>
            </w:r>
            <w:r w:rsidRPr="00817E89">
              <w:rPr>
                <w:color w:val="000000"/>
                <w:sz w:val="24"/>
              </w:rPr>
              <w:t>（</w:t>
            </w:r>
            <w:proofErr w:type="spellStart"/>
            <w:r w:rsidRPr="00817E89">
              <w:rPr>
                <w:color w:val="000000"/>
                <w:sz w:val="24"/>
              </w:rPr>
              <w:t>Mn</w:t>
            </w:r>
            <w:proofErr w:type="spellEnd"/>
            <w:r w:rsidRPr="00817E89">
              <w:rPr>
                <w:color w:val="000000"/>
                <w:sz w:val="24"/>
              </w:rPr>
              <w:t xml:space="preserve"> Kα</w:t>
            </w:r>
            <w:r w:rsidRPr="00817E89">
              <w:rPr>
                <w:color w:val="000000"/>
                <w:sz w:val="24"/>
              </w:rPr>
              <w:t>），元素探测范围</w:t>
            </w:r>
            <w:r>
              <w:rPr>
                <w:rFonts w:ascii="Arial" w:hAnsi="Arial" w:cs="Arial"/>
                <w:sz w:val="24"/>
              </w:rPr>
              <w:t>B</w:t>
            </w:r>
            <w:r>
              <w:rPr>
                <w:rFonts w:ascii="Arial" w:hAnsi="Arial" w:cs="Arial" w:hint="eastAsia"/>
                <w:sz w:val="24"/>
                <w:vertAlign w:val="subscript"/>
              </w:rPr>
              <w:t>5</w:t>
            </w:r>
            <w:r>
              <w:rPr>
                <w:rFonts w:ascii="Arial" w:cs="Arial"/>
                <w:sz w:val="24"/>
              </w:rPr>
              <w:t>～</w:t>
            </w:r>
            <w:r>
              <w:rPr>
                <w:rFonts w:ascii="Arial" w:hAnsi="Arial" w:cs="Arial" w:hint="eastAsia"/>
                <w:sz w:val="24"/>
              </w:rPr>
              <w:t>Pu</w:t>
            </w:r>
            <w:r>
              <w:rPr>
                <w:rFonts w:ascii="Arial" w:hAnsi="Arial" w:cs="Arial"/>
                <w:sz w:val="24"/>
                <w:vertAlign w:val="subscript"/>
              </w:rPr>
              <w:t>9</w:t>
            </w:r>
            <w:r>
              <w:rPr>
                <w:rFonts w:ascii="Arial" w:hAnsi="Arial" w:cs="Arial" w:hint="eastAsia"/>
                <w:sz w:val="24"/>
                <w:vertAlign w:val="subscript"/>
              </w:rPr>
              <w:t>4</w:t>
            </w:r>
            <w:r w:rsidRPr="00817E89">
              <w:rPr>
                <w:rFonts w:hint="eastAsia"/>
                <w:color w:val="000000"/>
                <w:sz w:val="24"/>
              </w:rPr>
              <w:t>。</w:t>
            </w:r>
          </w:p>
          <w:p w:rsidR="0032076D" w:rsidRDefault="0032076D" w:rsidP="00F5740A">
            <w:pPr>
              <w:rPr>
                <w:rFonts w:hint="eastAsia"/>
                <w:color w:val="000000"/>
                <w:sz w:val="24"/>
              </w:rPr>
            </w:pPr>
            <w:r w:rsidRPr="00817E89">
              <w:rPr>
                <w:color w:val="000000"/>
                <w:sz w:val="24"/>
              </w:rPr>
              <w:t>1</w:t>
            </w:r>
            <w:r>
              <w:rPr>
                <w:rFonts w:hint="eastAsia"/>
                <w:color w:val="000000"/>
                <w:sz w:val="24"/>
              </w:rPr>
              <w:t>3</w:t>
            </w:r>
            <w:r w:rsidRPr="00817E89">
              <w:rPr>
                <w:color w:val="000000"/>
                <w:sz w:val="24"/>
              </w:rPr>
              <w:t>.</w:t>
            </w:r>
            <w:r w:rsidRPr="00817E89">
              <w:rPr>
                <w:color w:val="000000"/>
                <w:sz w:val="24"/>
              </w:rPr>
              <w:t>能谱应用软件特殊功能</w:t>
            </w:r>
            <w:r w:rsidRPr="00817E89">
              <w:rPr>
                <w:color w:val="000000"/>
                <w:sz w:val="24"/>
              </w:rPr>
              <w:t>:</w:t>
            </w:r>
            <w:r w:rsidRPr="00817E89">
              <w:rPr>
                <w:color w:val="000000"/>
                <w:sz w:val="24"/>
              </w:rPr>
              <w:t>可自动或手动进行</w:t>
            </w:r>
            <w:proofErr w:type="gramStart"/>
            <w:r w:rsidRPr="00817E89">
              <w:rPr>
                <w:color w:val="000000"/>
                <w:sz w:val="24"/>
              </w:rPr>
              <w:t>元素谱峰识别</w:t>
            </w:r>
            <w:proofErr w:type="gramEnd"/>
            <w:r w:rsidRPr="00817E89">
              <w:rPr>
                <w:color w:val="000000"/>
                <w:sz w:val="24"/>
              </w:rPr>
              <w:t>，并可利用可视化峰剥离技术验证重叠峰识别的正确性。</w:t>
            </w:r>
          </w:p>
          <w:p w:rsidR="0032076D" w:rsidRPr="00D4597E" w:rsidRDefault="0032076D" w:rsidP="00F5740A">
            <w:pPr>
              <w:rPr>
                <w:color w:val="000000"/>
                <w:sz w:val="24"/>
              </w:rPr>
            </w:pPr>
            <w:r w:rsidRPr="00D4597E">
              <w:rPr>
                <w:color w:val="000000"/>
                <w:sz w:val="24"/>
              </w:rPr>
              <w:t>▲1</w:t>
            </w:r>
            <w:r>
              <w:rPr>
                <w:rFonts w:hint="eastAsia"/>
                <w:color w:val="000000"/>
                <w:sz w:val="24"/>
              </w:rPr>
              <w:t>4</w:t>
            </w:r>
            <w:r w:rsidRPr="00D4597E">
              <w:rPr>
                <w:color w:val="000000"/>
                <w:sz w:val="24"/>
              </w:rPr>
              <w:t>.</w:t>
            </w:r>
            <w:r w:rsidRPr="00D4597E">
              <w:rPr>
                <w:color w:val="000000"/>
                <w:sz w:val="24"/>
              </w:rPr>
              <w:t>采用</w:t>
            </w:r>
            <w:r w:rsidRPr="00D4597E">
              <w:rPr>
                <w:color w:val="000000"/>
                <w:sz w:val="24"/>
              </w:rPr>
              <w:t>XPP</w:t>
            </w:r>
            <w:r w:rsidRPr="00D4597E">
              <w:rPr>
                <w:color w:val="000000"/>
                <w:sz w:val="24"/>
              </w:rPr>
              <w:t>定量修正技术</w:t>
            </w:r>
            <w:r w:rsidRPr="00D4597E">
              <w:rPr>
                <w:color w:val="000000"/>
                <w:sz w:val="24"/>
              </w:rPr>
              <w:t xml:space="preserve">, </w:t>
            </w:r>
            <w:r w:rsidRPr="00D4597E">
              <w:rPr>
                <w:color w:val="000000"/>
                <w:sz w:val="24"/>
              </w:rPr>
              <w:t>可对倾斜样品进行修正</w:t>
            </w:r>
            <w:r w:rsidRPr="00D4597E">
              <w:rPr>
                <w:color w:val="000000"/>
                <w:sz w:val="24"/>
              </w:rPr>
              <w:t xml:space="preserve">, </w:t>
            </w:r>
            <w:r w:rsidRPr="00D4597E">
              <w:rPr>
                <w:color w:val="000000"/>
                <w:sz w:val="24"/>
              </w:rPr>
              <w:t>并增强对轻元素的修正</w:t>
            </w:r>
            <w:r>
              <w:rPr>
                <w:rFonts w:hint="eastAsia"/>
                <w:color w:val="000000"/>
                <w:sz w:val="24"/>
              </w:rPr>
              <w:t>。</w:t>
            </w:r>
          </w:p>
          <w:p w:rsidR="0032076D" w:rsidRDefault="0032076D" w:rsidP="00F5740A">
            <w:pPr>
              <w:rPr>
                <w:rFonts w:hint="eastAsia"/>
                <w:color w:val="000000"/>
                <w:sz w:val="24"/>
              </w:rPr>
            </w:pPr>
            <w:r w:rsidRPr="00D4597E">
              <w:rPr>
                <w:color w:val="000000"/>
                <w:sz w:val="24"/>
              </w:rPr>
              <w:t>▲1</w:t>
            </w:r>
            <w:r>
              <w:rPr>
                <w:rFonts w:hint="eastAsia"/>
                <w:color w:val="000000"/>
                <w:sz w:val="24"/>
              </w:rPr>
              <w:t>5</w:t>
            </w:r>
            <w:r w:rsidRPr="00D4597E">
              <w:rPr>
                <w:color w:val="000000"/>
                <w:sz w:val="24"/>
              </w:rPr>
              <w:t xml:space="preserve">. </w:t>
            </w:r>
            <w:r w:rsidRPr="00D4597E">
              <w:rPr>
                <w:color w:val="000000"/>
                <w:sz w:val="24"/>
              </w:rPr>
              <w:t>独立封装</w:t>
            </w:r>
            <w:r w:rsidRPr="00D4597E">
              <w:rPr>
                <w:color w:val="000000"/>
                <w:sz w:val="24"/>
              </w:rPr>
              <w:t>FET</w:t>
            </w:r>
            <w:r w:rsidRPr="00D4597E">
              <w:rPr>
                <w:color w:val="000000"/>
                <w:sz w:val="24"/>
              </w:rPr>
              <w:t>场效应管，避免</w:t>
            </w:r>
            <w:r w:rsidRPr="00D4597E">
              <w:rPr>
                <w:color w:val="000000"/>
                <w:sz w:val="24"/>
              </w:rPr>
              <w:t>X</w:t>
            </w:r>
            <w:r w:rsidRPr="00D4597E">
              <w:rPr>
                <w:color w:val="000000"/>
                <w:sz w:val="24"/>
              </w:rPr>
              <w:t>射线轰击。</w:t>
            </w:r>
          </w:p>
          <w:p w:rsidR="0032076D" w:rsidRPr="00221420" w:rsidRDefault="0032076D" w:rsidP="00F5740A">
            <w:pPr>
              <w:rPr>
                <w:color w:val="000000"/>
                <w:sz w:val="24"/>
              </w:rPr>
            </w:pPr>
            <w:r>
              <w:rPr>
                <w:rFonts w:hint="eastAsia"/>
                <w:color w:val="000000"/>
                <w:sz w:val="24"/>
              </w:rPr>
              <w:t>16.</w:t>
            </w:r>
            <w:r>
              <w:rPr>
                <w:rFonts w:hint="eastAsia"/>
                <w:color w:val="000000"/>
                <w:sz w:val="24"/>
              </w:rPr>
              <w:t>其他必要配件：电脑桌椅一套、除湿机一台，以及必要的电路改造。</w:t>
            </w:r>
          </w:p>
        </w:tc>
      </w:tr>
      <w:tr w:rsidR="0032076D" w:rsidRPr="00FE07AC" w:rsidTr="00F5740A">
        <w:tc>
          <w:tcPr>
            <w:tcW w:w="876" w:type="dxa"/>
            <w:shd w:val="clear" w:color="auto" w:fill="auto"/>
          </w:tcPr>
          <w:p w:rsidR="0032076D" w:rsidRPr="006570ED" w:rsidRDefault="0032076D" w:rsidP="00F5740A">
            <w:pPr>
              <w:rPr>
                <w:sz w:val="24"/>
              </w:rPr>
            </w:pPr>
            <w:r>
              <w:rPr>
                <w:rFonts w:hint="eastAsia"/>
                <w:sz w:val="24"/>
              </w:rPr>
              <w:lastRenderedPageBreak/>
              <w:t>2</w:t>
            </w:r>
          </w:p>
        </w:tc>
        <w:tc>
          <w:tcPr>
            <w:tcW w:w="1359" w:type="dxa"/>
            <w:shd w:val="clear" w:color="auto" w:fill="auto"/>
          </w:tcPr>
          <w:p w:rsidR="0032076D" w:rsidRPr="006570ED" w:rsidRDefault="0032076D" w:rsidP="00F5740A">
            <w:pPr>
              <w:rPr>
                <w:rFonts w:hint="eastAsia"/>
                <w:sz w:val="24"/>
              </w:rPr>
            </w:pPr>
            <w:r>
              <w:rPr>
                <w:rFonts w:hint="eastAsia"/>
                <w:sz w:val="24"/>
              </w:rPr>
              <w:t>表面溅射仪器</w:t>
            </w:r>
          </w:p>
        </w:tc>
        <w:tc>
          <w:tcPr>
            <w:tcW w:w="6237" w:type="dxa"/>
            <w:shd w:val="clear" w:color="auto" w:fill="auto"/>
          </w:tcPr>
          <w:p w:rsidR="0032076D" w:rsidRDefault="0032076D" w:rsidP="00F5740A">
            <w:pPr>
              <w:rPr>
                <w:rFonts w:hint="eastAsia"/>
                <w:sz w:val="24"/>
              </w:rPr>
            </w:pPr>
            <w:r>
              <w:rPr>
                <w:rFonts w:hint="eastAsia"/>
                <w:sz w:val="24"/>
              </w:rPr>
              <w:t>1</w:t>
            </w:r>
            <w:r>
              <w:rPr>
                <w:rFonts w:hint="eastAsia"/>
                <w:sz w:val="24"/>
              </w:rPr>
              <w:t>、进口知名品牌溅射仪器。</w:t>
            </w:r>
          </w:p>
          <w:p w:rsidR="0032076D" w:rsidRPr="00817E89" w:rsidRDefault="0032076D" w:rsidP="00F5740A">
            <w:pPr>
              <w:rPr>
                <w:rFonts w:hint="eastAsia"/>
                <w:sz w:val="24"/>
              </w:rPr>
            </w:pPr>
            <w:r>
              <w:rPr>
                <w:rFonts w:hint="eastAsia"/>
                <w:sz w:val="24"/>
              </w:rPr>
              <w:t>2</w:t>
            </w:r>
            <w:r>
              <w:rPr>
                <w:rFonts w:hint="eastAsia"/>
                <w:sz w:val="24"/>
              </w:rPr>
              <w:t>、</w:t>
            </w:r>
            <w:proofErr w:type="gramStart"/>
            <w:r w:rsidRPr="00817E89">
              <w:rPr>
                <w:rFonts w:hint="eastAsia"/>
                <w:sz w:val="24"/>
              </w:rPr>
              <w:t>金靶</w:t>
            </w:r>
            <w:proofErr w:type="gramEnd"/>
            <w:r w:rsidRPr="00817E89">
              <w:rPr>
                <w:rFonts w:hint="eastAsia"/>
                <w:sz w:val="24"/>
              </w:rPr>
              <w:t>≥φ</w:t>
            </w:r>
            <w:r w:rsidRPr="00817E89">
              <w:rPr>
                <w:rFonts w:hint="eastAsia"/>
                <w:sz w:val="24"/>
              </w:rPr>
              <w:t>5</w:t>
            </w:r>
            <w:r>
              <w:rPr>
                <w:rFonts w:hint="eastAsia"/>
                <w:sz w:val="24"/>
              </w:rPr>
              <w:t>0</w:t>
            </w:r>
            <w:r w:rsidRPr="00817E89">
              <w:rPr>
                <w:rFonts w:hint="eastAsia"/>
                <w:sz w:val="24"/>
              </w:rPr>
              <w:t>mm</w:t>
            </w:r>
            <w:r>
              <w:rPr>
                <w:rFonts w:hint="eastAsia"/>
                <w:sz w:val="24"/>
              </w:rPr>
              <w:t>，</w:t>
            </w:r>
            <w:r>
              <w:rPr>
                <w:rFonts w:hint="eastAsia"/>
                <w:color w:val="000000"/>
                <w:sz w:val="24"/>
              </w:rPr>
              <w:t>配置靶材</w:t>
            </w:r>
            <w:proofErr w:type="gramStart"/>
            <w:r>
              <w:rPr>
                <w:rFonts w:hint="eastAsia"/>
                <w:color w:val="000000"/>
                <w:sz w:val="24"/>
              </w:rPr>
              <w:t>耗材数</w:t>
            </w:r>
            <w:proofErr w:type="gramEnd"/>
            <w:r>
              <w:rPr>
                <w:rFonts w:hint="eastAsia"/>
                <w:color w:val="000000"/>
                <w:sz w:val="24"/>
              </w:rPr>
              <w:t>≥</w:t>
            </w:r>
            <w:r>
              <w:rPr>
                <w:rFonts w:hint="eastAsia"/>
                <w:color w:val="000000"/>
                <w:sz w:val="24"/>
              </w:rPr>
              <w:t>2</w:t>
            </w:r>
            <w:r>
              <w:rPr>
                <w:rFonts w:hint="eastAsia"/>
                <w:color w:val="000000"/>
                <w:sz w:val="24"/>
              </w:rPr>
              <w:t>。</w:t>
            </w:r>
          </w:p>
          <w:p w:rsidR="0032076D" w:rsidRDefault="0032076D" w:rsidP="00F5740A">
            <w:pPr>
              <w:rPr>
                <w:rFonts w:hint="eastAsia"/>
                <w:color w:val="000000"/>
                <w:sz w:val="24"/>
              </w:rPr>
            </w:pPr>
            <w:r>
              <w:rPr>
                <w:rFonts w:hint="eastAsia"/>
                <w:color w:val="000000"/>
                <w:sz w:val="24"/>
              </w:rPr>
              <w:t>3</w:t>
            </w:r>
            <w:r>
              <w:rPr>
                <w:rFonts w:hint="eastAsia"/>
                <w:color w:val="000000"/>
                <w:sz w:val="24"/>
              </w:rPr>
              <w:t>、样品室内径</w:t>
            </w:r>
            <w:r w:rsidRPr="00817E89">
              <w:rPr>
                <w:rFonts w:hint="eastAsia"/>
                <w:sz w:val="24"/>
              </w:rPr>
              <w:t>≥</w:t>
            </w:r>
            <w:r>
              <w:rPr>
                <w:rFonts w:hint="eastAsia"/>
                <w:color w:val="000000"/>
                <w:sz w:val="24"/>
              </w:rPr>
              <w:t>φ</w:t>
            </w:r>
            <w:r>
              <w:rPr>
                <w:rFonts w:hint="eastAsia"/>
                <w:color w:val="000000"/>
                <w:sz w:val="24"/>
              </w:rPr>
              <w:t>100mm</w:t>
            </w:r>
            <w:r>
              <w:rPr>
                <w:rFonts w:hint="eastAsia"/>
                <w:color w:val="000000"/>
                <w:sz w:val="24"/>
              </w:rPr>
              <w:t>。</w:t>
            </w:r>
          </w:p>
          <w:p w:rsidR="0032076D" w:rsidRPr="006570ED" w:rsidRDefault="0032076D" w:rsidP="00F5740A">
            <w:pPr>
              <w:rPr>
                <w:color w:val="000000"/>
                <w:sz w:val="24"/>
              </w:rPr>
            </w:pPr>
            <w:r>
              <w:rPr>
                <w:rFonts w:hint="eastAsia"/>
                <w:color w:val="000000"/>
                <w:sz w:val="24"/>
              </w:rPr>
              <w:t>4</w:t>
            </w:r>
            <w:r>
              <w:rPr>
                <w:rFonts w:hint="eastAsia"/>
                <w:color w:val="000000"/>
                <w:sz w:val="24"/>
              </w:rPr>
              <w:t>、离子电流</w:t>
            </w:r>
            <w:r>
              <w:rPr>
                <w:rFonts w:hint="eastAsia"/>
                <w:color w:val="000000"/>
                <w:sz w:val="24"/>
              </w:rPr>
              <w:t>0-9mA</w:t>
            </w:r>
            <w:r>
              <w:rPr>
                <w:rFonts w:hint="eastAsia"/>
                <w:color w:val="000000"/>
                <w:sz w:val="24"/>
              </w:rPr>
              <w:t>。</w:t>
            </w:r>
          </w:p>
        </w:tc>
      </w:tr>
      <w:tr w:rsidR="0032076D" w:rsidRPr="00FE07AC" w:rsidTr="00F5740A">
        <w:tc>
          <w:tcPr>
            <w:tcW w:w="876" w:type="dxa"/>
            <w:shd w:val="clear" w:color="auto" w:fill="auto"/>
          </w:tcPr>
          <w:p w:rsidR="0032076D" w:rsidRPr="006570ED" w:rsidRDefault="0032076D" w:rsidP="00F5740A">
            <w:pPr>
              <w:rPr>
                <w:sz w:val="24"/>
              </w:rPr>
            </w:pPr>
            <w:r>
              <w:rPr>
                <w:rFonts w:hint="eastAsia"/>
                <w:sz w:val="24"/>
              </w:rPr>
              <w:t>3</w:t>
            </w:r>
          </w:p>
        </w:tc>
        <w:tc>
          <w:tcPr>
            <w:tcW w:w="1359" w:type="dxa"/>
            <w:shd w:val="clear" w:color="auto" w:fill="auto"/>
          </w:tcPr>
          <w:p w:rsidR="0032076D" w:rsidRPr="006570ED" w:rsidRDefault="0032076D" w:rsidP="00F5740A">
            <w:pPr>
              <w:rPr>
                <w:rFonts w:hint="eastAsia"/>
                <w:sz w:val="24"/>
              </w:rPr>
            </w:pPr>
            <w:r w:rsidRPr="006570ED">
              <w:rPr>
                <w:rFonts w:hint="eastAsia"/>
                <w:sz w:val="24"/>
              </w:rPr>
              <w:t>3D</w:t>
            </w:r>
            <w:r w:rsidRPr="006570ED">
              <w:rPr>
                <w:rFonts w:hint="eastAsia"/>
                <w:sz w:val="24"/>
              </w:rPr>
              <w:t>形貌检测模块</w:t>
            </w:r>
          </w:p>
          <w:p w:rsidR="0032076D" w:rsidRPr="006570ED" w:rsidRDefault="0032076D" w:rsidP="00F5740A">
            <w:pPr>
              <w:rPr>
                <w:sz w:val="24"/>
              </w:rPr>
            </w:pPr>
          </w:p>
        </w:tc>
        <w:tc>
          <w:tcPr>
            <w:tcW w:w="6237" w:type="dxa"/>
            <w:shd w:val="clear" w:color="auto" w:fill="auto"/>
          </w:tcPr>
          <w:p w:rsidR="0032076D" w:rsidRPr="003322AE" w:rsidRDefault="0032076D" w:rsidP="00F5740A">
            <w:pPr>
              <w:rPr>
                <w:rFonts w:hint="eastAsia"/>
                <w:szCs w:val="28"/>
              </w:rPr>
            </w:pPr>
            <w:r>
              <w:rPr>
                <w:rFonts w:hint="eastAsia"/>
                <w:color w:val="000000"/>
                <w:sz w:val="24"/>
              </w:rPr>
              <w:t>1</w:t>
            </w:r>
            <w:r w:rsidRPr="00817E89">
              <w:rPr>
                <w:rFonts w:hint="eastAsia"/>
                <w:color w:val="000000"/>
                <w:sz w:val="24"/>
              </w:rPr>
              <w:t>.</w:t>
            </w:r>
            <w:r w:rsidRPr="00817E89">
              <w:rPr>
                <w:sz w:val="24"/>
              </w:rPr>
              <w:t xml:space="preserve"> 360°</w:t>
            </w:r>
            <w:r w:rsidRPr="00817E89">
              <w:rPr>
                <w:sz w:val="24"/>
              </w:rPr>
              <w:t>旋转观察器，无需在放大状态下旋转移动观测对象</w:t>
            </w:r>
            <w:r w:rsidRPr="00817E89">
              <w:rPr>
                <w:rFonts w:hint="eastAsia"/>
                <w:sz w:val="24"/>
              </w:rPr>
              <w:t>；</w:t>
            </w:r>
            <w:r w:rsidRPr="00817E89">
              <w:rPr>
                <w:sz w:val="24"/>
              </w:rPr>
              <w:t>▲</w:t>
            </w:r>
            <w:r w:rsidRPr="00817E89">
              <w:rPr>
                <w:sz w:val="24"/>
              </w:rPr>
              <w:t>最大放大倍率</w:t>
            </w:r>
            <w:r w:rsidRPr="00817E89">
              <w:rPr>
                <w:color w:val="000000"/>
                <w:sz w:val="24"/>
              </w:rPr>
              <w:t>≥</w:t>
            </w:r>
            <w:r w:rsidRPr="00817E89">
              <w:rPr>
                <w:rFonts w:hint="eastAsia"/>
                <w:color w:val="000000"/>
                <w:sz w:val="24"/>
              </w:rPr>
              <w:t>250</w:t>
            </w:r>
            <w:r w:rsidRPr="00817E89">
              <w:rPr>
                <w:rFonts w:hint="eastAsia"/>
                <w:color w:val="000000"/>
                <w:sz w:val="24"/>
              </w:rPr>
              <w:t>倍（</w:t>
            </w:r>
            <w:r w:rsidRPr="00817E89">
              <w:rPr>
                <w:sz w:val="24"/>
              </w:rPr>
              <w:t>含</w:t>
            </w:r>
            <w:r w:rsidRPr="00817E89">
              <w:rPr>
                <w:sz w:val="24"/>
              </w:rPr>
              <w:t>2x</w:t>
            </w:r>
            <w:r w:rsidRPr="00817E89">
              <w:rPr>
                <w:sz w:val="24"/>
              </w:rPr>
              <w:t>数字变</w:t>
            </w:r>
            <w:r w:rsidRPr="003322AE">
              <w:rPr>
                <w:szCs w:val="28"/>
              </w:rPr>
              <w:t>焦</w:t>
            </w:r>
            <w:r w:rsidRPr="003322AE">
              <w:rPr>
                <w:rFonts w:hint="eastAsia"/>
                <w:color w:val="000000"/>
                <w:szCs w:val="28"/>
              </w:rPr>
              <w:t>）</w:t>
            </w:r>
            <w:r>
              <w:rPr>
                <w:rFonts w:hint="eastAsia"/>
                <w:color w:val="000000"/>
                <w:szCs w:val="28"/>
              </w:rPr>
              <w:t>。</w:t>
            </w:r>
          </w:p>
          <w:p w:rsidR="0032076D" w:rsidRDefault="0032076D" w:rsidP="00F5740A">
            <w:pPr>
              <w:pStyle w:val="a3"/>
              <w:snapToGrid w:val="0"/>
              <w:spacing w:beforeLines="0" w:afterLines="0" w:line="300" w:lineRule="exact"/>
              <w:outlineLvl w:val="0"/>
              <w:rPr>
                <w:szCs w:val="28"/>
              </w:rPr>
            </w:pPr>
            <w:r>
              <w:rPr>
                <w:color w:val="000000"/>
                <w:szCs w:val="28"/>
              </w:rPr>
              <w:t>2</w:t>
            </w:r>
            <w:r w:rsidRPr="003322AE">
              <w:rPr>
                <w:color w:val="000000"/>
                <w:szCs w:val="28"/>
              </w:rPr>
              <w:t>.</w:t>
            </w:r>
            <w:r w:rsidRPr="003322AE">
              <w:rPr>
                <w:szCs w:val="28"/>
              </w:rPr>
              <w:t xml:space="preserve"> 全自动聚焦，变焦倍率</w:t>
            </w:r>
            <w:r w:rsidRPr="003322AE">
              <w:rPr>
                <w:szCs w:val="28"/>
              </w:rPr>
              <w:t>≥</w:t>
            </w:r>
            <w:r w:rsidRPr="003322AE">
              <w:rPr>
                <w:szCs w:val="28"/>
              </w:rPr>
              <w:t>30:1，允许对X、Y 值进行测量</w:t>
            </w:r>
            <w:r>
              <w:rPr>
                <w:szCs w:val="28"/>
              </w:rPr>
              <w:t>。</w:t>
            </w:r>
          </w:p>
          <w:p w:rsidR="0032076D" w:rsidRPr="00FE07AC" w:rsidRDefault="0032076D" w:rsidP="00F5740A">
            <w:pPr>
              <w:pStyle w:val="a3"/>
              <w:snapToGrid w:val="0"/>
              <w:spacing w:beforeLines="0" w:afterLines="0" w:line="300" w:lineRule="exact"/>
              <w:outlineLvl w:val="0"/>
              <w:rPr>
                <w:rFonts w:ascii="仿宋" w:eastAsia="仿宋" w:hAnsi="仿宋"/>
                <w:color w:val="FF0000"/>
              </w:rPr>
            </w:pPr>
            <w:r>
              <w:rPr>
                <w:szCs w:val="28"/>
              </w:rPr>
              <w:t>3.</w:t>
            </w:r>
            <w:r w:rsidRPr="003322AE">
              <w:rPr>
                <w:szCs w:val="28"/>
              </w:rPr>
              <w:t>可通过</w:t>
            </w:r>
            <w:r w:rsidRPr="002670CF">
              <w:rPr>
                <w:rFonts w:ascii="Times New Roman" w:hAnsi="Times New Roman"/>
                <w:szCs w:val="28"/>
              </w:rPr>
              <w:t>HDMI</w:t>
            </w:r>
            <w:r w:rsidRPr="002670CF">
              <w:rPr>
                <w:rFonts w:ascii="Times New Roman" w:hAnsi="Times New Roman"/>
                <w:szCs w:val="28"/>
              </w:rPr>
              <w:t>输</w:t>
            </w:r>
            <w:r w:rsidRPr="003322AE">
              <w:rPr>
                <w:szCs w:val="28"/>
              </w:rPr>
              <w:t>出直接送往监控器。</w:t>
            </w:r>
          </w:p>
        </w:tc>
      </w:tr>
      <w:tr w:rsidR="0032076D" w:rsidRPr="00FE07AC" w:rsidTr="00F5740A">
        <w:tc>
          <w:tcPr>
            <w:tcW w:w="876" w:type="dxa"/>
            <w:shd w:val="clear" w:color="auto" w:fill="auto"/>
          </w:tcPr>
          <w:p w:rsidR="0032076D" w:rsidRPr="006570ED" w:rsidRDefault="0032076D" w:rsidP="00F5740A">
            <w:pPr>
              <w:rPr>
                <w:sz w:val="24"/>
              </w:rPr>
            </w:pPr>
            <w:r>
              <w:rPr>
                <w:rFonts w:hint="eastAsia"/>
                <w:sz w:val="24"/>
              </w:rPr>
              <w:t>4</w:t>
            </w:r>
          </w:p>
          <w:p w:rsidR="0032076D" w:rsidRPr="006570ED" w:rsidRDefault="0032076D" w:rsidP="00F5740A">
            <w:pPr>
              <w:rPr>
                <w:sz w:val="24"/>
              </w:rPr>
            </w:pPr>
          </w:p>
        </w:tc>
        <w:tc>
          <w:tcPr>
            <w:tcW w:w="1359" w:type="dxa"/>
            <w:shd w:val="clear" w:color="auto" w:fill="auto"/>
          </w:tcPr>
          <w:p w:rsidR="0032076D" w:rsidRPr="006570ED" w:rsidRDefault="0032076D" w:rsidP="00F5740A">
            <w:pPr>
              <w:rPr>
                <w:sz w:val="24"/>
              </w:rPr>
            </w:pPr>
            <w:r w:rsidRPr="006570ED">
              <w:rPr>
                <w:sz w:val="24"/>
              </w:rPr>
              <w:t>试样</w:t>
            </w:r>
            <w:r>
              <w:rPr>
                <w:rFonts w:hint="eastAsia"/>
                <w:sz w:val="24"/>
              </w:rPr>
              <w:t>恒温恒湿处理器</w:t>
            </w:r>
          </w:p>
        </w:tc>
        <w:tc>
          <w:tcPr>
            <w:tcW w:w="6237" w:type="dxa"/>
            <w:shd w:val="clear" w:color="auto" w:fill="auto"/>
          </w:tcPr>
          <w:p w:rsidR="0032076D" w:rsidRPr="00817E89" w:rsidRDefault="0032076D" w:rsidP="00F5740A">
            <w:pPr>
              <w:rPr>
                <w:rFonts w:hint="eastAsia"/>
                <w:color w:val="000000"/>
                <w:sz w:val="24"/>
              </w:rPr>
            </w:pPr>
            <w:r w:rsidRPr="00817E89">
              <w:rPr>
                <w:rFonts w:hint="eastAsia"/>
                <w:sz w:val="24"/>
              </w:rPr>
              <w:t>1.</w:t>
            </w:r>
            <w:r w:rsidRPr="00817E89">
              <w:rPr>
                <w:rFonts w:hint="eastAsia"/>
                <w:color w:val="000000"/>
                <w:sz w:val="24"/>
              </w:rPr>
              <w:t>平衡调温调湿控制系统，</w:t>
            </w:r>
            <w:r>
              <w:rPr>
                <w:rFonts w:hint="eastAsia"/>
                <w:color w:val="000000"/>
                <w:sz w:val="24"/>
              </w:rPr>
              <w:t>温度范围优于</w:t>
            </w:r>
            <w:r w:rsidRPr="00817E89">
              <w:rPr>
                <w:rFonts w:hint="eastAsia"/>
                <w:color w:val="000000"/>
                <w:sz w:val="24"/>
              </w:rPr>
              <w:t>-</w:t>
            </w:r>
            <w:r>
              <w:rPr>
                <w:rFonts w:hint="eastAsia"/>
                <w:color w:val="000000"/>
                <w:sz w:val="24"/>
              </w:rPr>
              <w:t>4</w:t>
            </w:r>
            <w:r w:rsidRPr="00817E89">
              <w:rPr>
                <w:rFonts w:hint="eastAsia"/>
                <w:color w:val="000000"/>
                <w:sz w:val="24"/>
              </w:rPr>
              <w:t>0</w:t>
            </w:r>
            <w:r w:rsidRPr="00817E89">
              <w:rPr>
                <w:rFonts w:hint="eastAsia"/>
                <w:color w:val="000000"/>
                <w:sz w:val="24"/>
              </w:rPr>
              <w:t>℃～</w:t>
            </w:r>
            <w:r w:rsidRPr="00817E89">
              <w:rPr>
                <w:rFonts w:hint="eastAsia"/>
                <w:color w:val="000000"/>
                <w:sz w:val="24"/>
              </w:rPr>
              <w:t>+150</w:t>
            </w:r>
            <w:r w:rsidRPr="00817E89">
              <w:rPr>
                <w:rFonts w:hint="eastAsia"/>
                <w:color w:val="000000"/>
                <w:sz w:val="24"/>
              </w:rPr>
              <w:t>℃；</w:t>
            </w:r>
          </w:p>
          <w:p w:rsidR="0032076D" w:rsidRPr="00817E89" w:rsidRDefault="0032076D" w:rsidP="00F5740A">
            <w:pPr>
              <w:rPr>
                <w:rFonts w:hint="eastAsia"/>
                <w:color w:val="000000"/>
                <w:sz w:val="24"/>
              </w:rPr>
            </w:pPr>
            <w:r w:rsidRPr="00817E89">
              <w:rPr>
                <w:rFonts w:hint="eastAsia"/>
                <w:color w:val="000000"/>
                <w:sz w:val="24"/>
              </w:rPr>
              <w:t>2.</w:t>
            </w:r>
            <w:r w:rsidRPr="00817E89">
              <w:rPr>
                <w:sz w:val="24"/>
              </w:rPr>
              <w:t xml:space="preserve"> ▲</w:t>
            </w:r>
            <w:r w:rsidRPr="00817E89">
              <w:rPr>
                <w:rFonts w:hint="eastAsia"/>
                <w:color w:val="000000"/>
                <w:sz w:val="24"/>
              </w:rPr>
              <w:t>温度偏差</w:t>
            </w:r>
            <w:r w:rsidRPr="00817E89">
              <w:rPr>
                <w:rFonts w:hint="eastAsia"/>
                <w:color w:val="000000"/>
                <w:sz w:val="24"/>
              </w:rPr>
              <w:t>100</w:t>
            </w:r>
            <w:r w:rsidRPr="00817E89">
              <w:rPr>
                <w:rFonts w:hint="eastAsia"/>
                <w:color w:val="000000"/>
                <w:sz w:val="24"/>
              </w:rPr>
              <w:t>℃以内≤±</w:t>
            </w:r>
            <w:r w:rsidRPr="00817E89">
              <w:rPr>
                <w:rFonts w:hint="eastAsia"/>
                <w:color w:val="000000"/>
                <w:sz w:val="24"/>
              </w:rPr>
              <w:t>1.0</w:t>
            </w:r>
            <w:r w:rsidRPr="00817E89">
              <w:rPr>
                <w:rFonts w:hint="eastAsia"/>
                <w:color w:val="000000"/>
                <w:sz w:val="24"/>
              </w:rPr>
              <w:t>℃，</w:t>
            </w:r>
            <w:r w:rsidRPr="00817E89">
              <w:rPr>
                <w:rFonts w:hint="eastAsia"/>
                <w:color w:val="000000"/>
                <w:sz w:val="24"/>
              </w:rPr>
              <w:t>150</w:t>
            </w:r>
            <w:r w:rsidRPr="00817E89">
              <w:rPr>
                <w:rFonts w:hint="eastAsia"/>
                <w:color w:val="000000"/>
                <w:sz w:val="24"/>
              </w:rPr>
              <w:t>℃</w:t>
            </w:r>
            <w:proofErr w:type="gramStart"/>
            <w:r w:rsidRPr="00817E89">
              <w:rPr>
                <w:rFonts w:hint="eastAsia"/>
                <w:color w:val="000000"/>
                <w:sz w:val="24"/>
              </w:rPr>
              <w:t>以内≤</w:t>
            </w:r>
            <w:proofErr w:type="gramEnd"/>
            <w:r w:rsidRPr="00817E89">
              <w:rPr>
                <w:rFonts w:hint="eastAsia"/>
                <w:color w:val="000000"/>
                <w:sz w:val="24"/>
              </w:rPr>
              <w:t>1.5</w:t>
            </w:r>
            <w:r w:rsidRPr="00817E89">
              <w:rPr>
                <w:rFonts w:hint="eastAsia"/>
                <w:color w:val="000000"/>
                <w:sz w:val="24"/>
              </w:rPr>
              <w:t>℃</w:t>
            </w:r>
            <w:r>
              <w:rPr>
                <w:rFonts w:hint="eastAsia"/>
                <w:color w:val="000000"/>
                <w:sz w:val="24"/>
              </w:rPr>
              <w:t>。</w:t>
            </w:r>
          </w:p>
          <w:p w:rsidR="0032076D" w:rsidRPr="00817E89" w:rsidRDefault="0032076D" w:rsidP="00F5740A">
            <w:pPr>
              <w:rPr>
                <w:rFonts w:hint="eastAsia"/>
                <w:color w:val="000000"/>
                <w:sz w:val="24"/>
              </w:rPr>
            </w:pPr>
            <w:r w:rsidRPr="00817E89">
              <w:rPr>
                <w:rFonts w:hint="eastAsia"/>
                <w:color w:val="000000"/>
                <w:sz w:val="24"/>
              </w:rPr>
              <w:t>3.</w:t>
            </w:r>
            <w:r w:rsidRPr="00817E89">
              <w:rPr>
                <w:rFonts w:hint="eastAsia"/>
                <w:color w:val="000000"/>
                <w:sz w:val="24"/>
              </w:rPr>
              <w:t>湿度偏差≤±</w:t>
            </w:r>
            <w:r w:rsidRPr="00817E89">
              <w:rPr>
                <w:rFonts w:hint="eastAsia"/>
                <w:color w:val="000000"/>
                <w:sz w:val="24"/>
              </w:rPr>
              <w:t>3.0%R.H</w:t>
            </w:r>
          </w:p>
          <w:p w:rsidR="0032076D" w:rsidRPr="006570ED" w:rsidRDefault="0032076D" w:rsidP="00F5740A">
            <w:pPr>
              <w:rPr>
                <w:color w:val="000000"/>
                <w:sz w:val="24"/>
              </w:rPr>
            </w:pPr>
            <w:r w:rsidRPr="00817E89">
              <w:rPr>
                <w:rFonts w:hint="eastAsia"/>
                <w:color w:val="000000"/>
                <w:sz w:val="24"/>
              </w:rPr>
              <w:t xml:space="preserve">4. </w:t>
            </w:r>
            <w:r w:rsidRPr="00817E89">
              <w:rPr>
                <w:rFonts w:hint="eastAsia"/>
                <w:color w:val="000000"/>
                <w:sz w:val="24"/>
              </w:rPr>
              <w:t>测试程序可设定数</w:t>
            </w:r>
            <w:r w:rsidRPr="00817E89">
              <w:rPr>
                <w:color w:val="000000"/>
                <w:sz w:val="24"/>
              </w:rPr>
              <w:t>≥</w:t>
            </w:r>
            <w:r w:rsidRPr="00817E89">
              <w:rPr>
                <w:rFonts w:hint="eastAsia"/>
                <w:color w:val="000000"/>
                <w:sz w:val="24"/>
              </w:rPr>
              <w:t>10</w:t>
            </w:r>
            <w:r w:rsidRPr="00817E89">
              <w:rPr>
                <w:rFonts w:hint="eastAsia"/>
                <w:color w:val="000000"/>
                <w:sz w:val="24"/>
              </w:rPr>
              <w:t>，</w:t>
            </w:r>
            <w:r w:rsidRPr="00817E89">
              <w:rPr>
                <w:rFonts w:hint="eastAsia"/>
                <w:color w:val="000000"/>
                <w:sz w:val="24"/>
              </w:rPr>
              <w:t>PID</w:t>
            </w:r>
            <w:r w:rsidRPr="00817E89">
              <w:rPr>
                <w:rFonts w:hint="eastAsia"/>
                <w:color w:val="000000"/>
                <w:sz w:val="24"/>
              </w:rPr>
              <w:t>控制参数设定</w:t>
            </w:r>
            <w:r w:rsidRPr="00817E89">
              <w:rPr>
                <w:color w:val="000000"/>
                <w:sz w:val="24"/>
              </w:rPr>
              <w:t>≥</w:t>
            </w:r>
            <w:r w:rsidRPr="00817E89">
              <w:rPr>
                <w:rFonts w:hint="eastAsia"/>
                <w:color w:val="000000"/>
                <w:sz w:val="24"/>
              </w:rPr>
              <w:t>9</w:t>
            </w:r>
            <w:r w:rsidRPr="00817E89">
              <w:rPr>
                <w:rFonts w:hint="eastAsia"/>
                <w:color w:val="000000"/>
                <w:sz w:val="24"/>
              </w:rPr>
              <w:t>组。</w:t>
            </w:r>
          </w:p>
        </w:tc>
      </w:tr>
      <w:tr w:rsidR="0032076D" w:rsidRPr="00FE07AC" w:rsidTr="00F5740A">
        <w:tc>
          <w:tcPr>
            <w:tcW w:w="876" w:type="dxa"/>
            <w:shd w:val="clear" w:color="auto" w:fill="auto"/>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质量标准</w:t>
            </w:r>
          </w:p>
        </w:tc>
        <w:tc>
          <w:tcPr>
            <w:tcW w:w="7596" w:type="dxa"/>
            <w:gridSpan w:val="2"/>
            <w:shd w:val="clear" w:color="auto" w:fill="auto"/>
          </w:tcPr>
          <w:p w:rsidR="0032076D" w:rsidRPr="00817E89" w:rsidRDefault="0032076D" w:rsidP="00F5740A">
            <w:pPr>
              <w:rPr>
                <w:rFonts w:hint="eastAsia"/>
                <w:sz w:val="24"/>
              </w:rPr>
            </w:pPr>
            <w:r w:rsidRPr="006570ED">
              <w:rPr>
                <w:rFonts w:ascii="宋体" w:hAnsi="Courier New"/>
                <w:sz w:val="24"/>
              </w:rPr>
              <w:t>行业标准</w:t>
            </w:r>
          </w:p>
        </w:tc>
      </w:tr>
      <w:tr w:rsidR="0032076D" w:rsidRPr="00485325" w:rsidTr="00F5740A">
        <w:tc>
          <w:tcPr>
            <w:tcW w:w="876" w:type="dxa"/>
            <w:shd w:val="clear" w:color="auto" w:fill="auto"/>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验收条件及标准</w:t>
            </w:r>
          </w:p>
        </w:tc>
        <w:tc>
          <w:tcPr>
            <w:tcW w:w="7596" w:type="dxa"/>
            <w:gridSpan w:val="2"/>
            <w:shd w:val="clear" w:color="auto" w:fill="auto"/>
          </w:tcPr>
          <w:p w:rsidR="0032076D" w:rsidRPr="00485325" w:rsidRDefault="0032076D" w:rsidP="00F5740A">
            <w:pPr>
              <w:rPr>
                <w:rFonts w:hint="eastAsia"/>
                <w:sz w:val="24"/>
              </w:rPr>
            </w:pPr>
            <w:r w:rsidRPr="00485325">
              <w:rPr>
                <w:rFonts w:ascii="宋体" w:hAnsi="Courier New" w:hint="eastAsia"/>
                <w:sz w:val="24"/>
              </w:rPr>
              <w:t>按设备性能及技术指标逐一进行测试验收。</w:t>
            </w:r>
          </w:p>
        </w:tc>
      </w:tr>
      <w:tr w:rsidR="0032076D" w:rsidRPr="00485325" w:rsidTr="00F5740A">
        <w:tc>
          <w:tcPr>
            <w:tcW w:w="876" w:type="dxa"/>
            <w:shd w:val="clear" w:color="auto" w:fill="auto"/>
          </w:tcPr>
          <w:p w:rsidR="0032076D" w:rsidRPr="00485325" w:rsidRDefault="0032076D" w:rsidP="0032076D">
            <w:pPr>
              <w:pStyle w:val="a3"/>
              <w:snapToGrid w:val="0"/>
              <w:spacing w:before="156" w:after="156" w:line="300" w:lineRule="exact"/>
              <w:outlineLvl w:val="0"/>
              <w:rPr>
                <w:rFonts w:ascii="仿宋" w:eastAsia="仿宋" w:hAnsi="仿宋"/>
              </w:rPr>
            </w:pPr>
            <w:r w:rsidRPr="00485325">
              <w:rPr>
                <w:rFonts w:ascii="仿宋" w:eastAsia="仿宋" w:hAnsi="仿宋"/>
              </w:rPr>
              <w:t>验收方法及方案</w:t>
            </w:r>
          </w:p>
        </w:tc>
        <w:tc>
          <w:tcPr>
            <w:tcW w:w="7596" w:type="dxa"/>
            <w:gridSpan w:val="2"/>
            <w:shd w:val="clear" w:color="auto" w:fill="auto"/>
          </w:tcPr>
          <w:p w:rsidR="0032076D" w:rsidRPr="00485325" w:rsidRDefault="0032076D" w:rsidP="00F5740A">
            <w:pPr>
              <w:rPr>
                <w:rFonts w:hint="eastAsia"/>
                <w:sz w:val="24"/>
              </w:rPr>
            </w:pPr>
            <w:r w:rsidRPr="00485325">
              <w:rPr>
                <w:rFonts w:ascii="宋体" w:hAnsi="Courier New"/>
                <w:sz w:val="24"/>
              </w:rPr>
              <w:t>学校组织专家按照合同规定进行验收</w:t>
            </w:r>
            <w:r w:rsidRPr="00485325">
              <w:rPr>
                <w:rFonts w:ascii="宋体" w:hAnsi="Courier New" w:hint="eastAsia"/>
                <w:sz w:val="24"/>
              </w:rPr>
              <w:t>。</w:t>
            </w:r>
          </w:p>
        </w:tc>
      </w:tr>
    </w:tbl>
    <w:p w:rsidR="0032076D" w:rsidRDefault="0032076D" w:rsidP="0032076D">
      <w:pPr>
        <w:pStyle w:val="a3"/>
        <w:snapToGrid w:val="0"/>
        <w:spacing w:before="156" w:after="156" w:line="300" w:lineRule="exact"/>
        <w:outlineLvl w:val="0"/>
        <w:rPr>
          <w:rFonts w:ascii="仿宋" w:eastAsia="仿宋" w:hAnsi="仿宋" w:hint="eastAsia"/>
          <w:b/>
          <w:sz w:val="28"/>
          <w:szCs w:val="28"/>
        </w:rPr>
      </w:pPr>
    </w:p>
    <w:p w:rsidR="0032076D" w:rsidRPr="00485325" w:rsidRDefault="0032076D" w:rsidP="0032076D">
      <w:pPr>
        <w:pStyle w:val="a3"/>
        <w:snapToGrid w:val="0"/>
        <w:spacing w:before="156" w:after="156" w:line="300" w:lineRule="exact"/>
        <w:outlineLvl w:val="0"/>
        <w:rPr>
          <w:rFonts w:ascii="仿宋" w:eastAsia="仿宋" w:hAnsi="仿宋"/>
          <w:b/>
          <w:sz w:val="28"/>
          <w:szCs w:val="28"/>
        </w:rPr>
      </w:pPr>
      <w:bookmarkStart w:id="0" w:name="_GoBack"/>
      <w:bookmarkEnd w:id="0"/>
    </w:p>
    <w:p w:rsidR="0032076D" w:rsidRPr="00485325" w:rsidRDefault="0032076D" w:rsidP="0032076D">
      <w:pPr>
        <w:pStyle w:val="a3"/>
        <w:snapToGrid w:val="0"/>
        <w:spacing w:before="156" w:after="156" w:line="300" w:lineRule="exact"/>
        <w:outlineLvl w:val="0"/>
        <w:rPr>
          <w:rFonts w:ascii="仿宋" w:eastAsia="仿宋" w:hAnsi="仿宋"/>
          <w:b/>
          <w:sz w:val="28"/>
          <w:szCs w:val="28"/>
        </w:rPr>
      </w:pPr>
      <w:r w:rsidRPr="00485325">
        <w:rPr>
          <w:rFonts w:ascii="仿宋" w:eastAsia="仿宋" w:hAnsi="仿宋"/>
          <w:b/>
          <w:sz w:val="28"/>
          <w:szCs w:val="28"/>
        </w:rPr>
        <w:lastRenderedPageBreak/>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32076D" w:rsidRPr="00485325" w:rsidTr="00F5740A">
        <w:tblPrEx>
          <w:tblCellMar>
            <w:top w:w="0" w:type="dxa"/>
            <w:bottom w:w="0" w:type="dxa"/>
          </w:tblCellMar>
        </w:tblPrEx>
        <w:trPr>
          <w:cantSplit/>
          <w:trHeight w:val="669"/>
        </w:trPr>
        <w:tc>
          <w:tcPr>
            <w:tcW w:w="1591" w:type="dxa"/>
            <w:vAlign w:val="center"/>
          </w:tcPr>
          <w:p w:rsidR="0032076D" w:rsidRPr="00485325" w:rsidRDefault="0032076D" w:rsidP="00F5740A">
            <w:pPr>
              <w:snapToGrid w:val="0"/>
              <w:spacing w:line="300" w:lineRule="exact"/>
              <w:jc w:val="center"/>
              <w:rPr>
                <w:rFonts w:ascii="仿宋" w:eastAsia="仿宋" w:hAnsi="仿宋" w:hint="eastAsia"/>
                <w:sz w:val="24"/>
              </w:rPr>
            </w:pPr>
            <w:r w:rsidRPr="00485325">
              <w:rPr>
                <w:rFonts w:ascii="仿宋" w:eastAsia="仿宋" w:hAnsi="仿宋" w:hint="eastAsia"/>
                <w:sz w:val="24"/>
              </w:rPr>
              <w:t>质保期、履约金及质保金</w:t>
            </w:r>
          </w:p>
        </w:tc>
        <w:tc>
          <w:tcPr>
            <w:tcW w:w="7174" w:type="dxa"/>
          </w:tcPr>
          <w:p w:rsidR="0032076D" w:rsidRPr="00485325" w:rsidRDefault="0032076D" w:rsidP="00F5740A">
            <w:pPr>
              <w:snapToGrid w:val="0"/>
              <w:spacing w:line="300" w:lineRule="exact"/>
              <w:rPr>
                <w:rFonts w:ascii="仿宋" w:eastAsia="仿宋" w:hAnsi="仿宋" w:hint="eastAsia"/>
                <w:sz w:val="24"/>
              </w:rPr>
            </w:pPr>
            <w:r w:rsidRPr="00485325">
              <w:rPr>
                <w:rFonts w:ascii="仿宋" w:eastAsia="仿宋" w:hAnsi="仿宋" w:hint="eastAsia"/>
                <w:sz w:val="24"/>
              </w:rPr>
              <w:t>（1）质保期：</w:t>
            </w:r>
            <w:r w:rsidRPr="00485325">
              <w:rPr>
                <w:rFonts w:ascii="仿宋" w:eastAsia="仿宋" w:hAnsi="仿宋" w:hint="eastAsia"/>
                <w:sz w:val="24"/>
                <w:u w:val="single"/>
              </w:rPr>
              <w:t xml:space="preserve"> </w:t>
            </w:r>
            <w:r>
              <w:rPr>
                <w:rFonts w:ascii="仿宋" w:eastAsia="仿宋" w:hAnsi="仿宋" w:hint="eastAsia"/>
                <w:sz w:val="24"/>
                <w:u w:val="single"/>
              </w:rPr>
              <w:t>1</w:t>
            </w:r>
            <w:r w:rsidRPr="00485325">
              <w:rPr>
                <w:rFonts w:ascii="仿宋" w:eastAsia="仿宋" w:hAnsi="仿宋" w:hint="eastAsia"/>
                <w:sz w:val="24"/>
                <w:u w:val="single"/>
              </w:rPr>
              <w:t xml:space="preserve"> </w:t>
            </w:r>
            <w:r w:rsidRPr="00485325">
              <w:rPr>
                <w:rFonts w:ascii="仿宋" w:eastAsia="仿宋" w:hAnsi="仿宋" w:hint="eastAsia"/>
                <w:sz w:val="24"/>
              </w:rPr>
              <w:t>年；</w:t>
            </w:r>
          </w:p>
          <w:p w:rsidR="0032076D" w:rsidRPr="00485325" w:rsidRDefault="0032076D" w:rsidP="00F5740A">
            <w:pPr>
              <w:spacing w:line="300" w:lineRule="exact"/>
              <w:rPr>
                <w:rFonts w:ascii="仿宋" w:eastAsia="仿宋" w:hAnsi="仿宋" w:hint="eastAsia"/>
                <w:sz w:val="24"/>
              </w:rPr>
            </w:pPr>
            <w:r w:rsidRPr="00485325">
              <w:rPr>
                <w:rFonts w:ascii="仿宋" w:eastAsia="仿宋" w:hAnsi="仿宋" w:hint="eastAsia"/>
                <w:sz w:val="24"/>
              </w:rPr>
              <w:t>（2）履约金及质保金：合同签订前，中标人应先缴纳合同总金额10%的履约保证金，验收合格后自行转为质保金，在承诺的质保期满后，如无质量、服务</w:t>
            </w:r>
            <w:r w:rsidRPr="00485325">
              <w:rPr>
                <w:rFonts w:ascii="仿宋" w:eastAsia="仿宋" w:hAnsi="仿宋"/>
                <w:sz w:val="24"/>
              </w:rPr>
              <w:t>投诉和索赔</w:t>
            </w:r>
            <w:r w:rsidRPr="00485325">
              <w:rPr>
                <w:rFonts w:ascii="仿宋" w:eastAsia="仿宋" w:hAnsi="仿宋" w:hint="eastAsia"/>
                <w:sz w:val="24"/>
              </w:rPr>
              <w:t>，该款项无息返还。</w:t>
            </w:r>
          </w:p>
        </w:tc>
      </w:tr>
      <w:tr w:rsidR="0032076D" w:rsidRPr="00485325" w:rsidTr="00F5740A">
        <w:tblPrEx>
          <w:tblCellMar>
            <w:top w:w="0" w:type="dxa"/>
            <w:bottom w:w="0" w:type="dxa"/>
          </w:tblCellMar>
        </w:tblPrEx>
        <w:trPr>
          <w:cantSplit/>
          <w:trHeight w:val="840"/>
        </w:trPr>
        <w:tc>
          <w:tcPr>
            <w:tcW w:w="1591" w:type="dxa"/>
            <w:vAlign w:val="center"/>
          </w:tcPr>
          <w:p w:rsidR="0032076D" w:rsidRPr="00485325" w:rsidRDefault="0032076D" w:rsidP="00F5740A">
            <w:pPr>
              <w:snapToGrid w:val="0"/>
              <w:spacing w:line="300" w:lineRule="exact"/>
              <w:jc w:val="center"/>
              <w:rPr>
                <w:rFonts w:ascii="仿宋" w:eastAsia="仿宋" w:hAnsi="仿宋" w:hint="eastAsia"/>
                <w:sz w:val="24"/>
              </w:rPr>
            </w:pPr>
            <w:r w:rsidRPr="00485325">
              <w:rPr>
                <w:rFonts w:ascii="仿宋" w:eastAsia="仿宋" w:hAnsi="仿宋" w:hint="eastAsia"/>
                <w:sz w:val="24"/>
              </w:rPr>
              <w:t>付款条件</w:t>
            </w:r>
          </w:p>
        </w:tc>
        <w:tc>
          <w:tcPr>
            <w:tcW w:w="7174" w:type="dxa"/>
          </w:tcPr>
          <w:p w:rsidR="0032076D" w:rsidRPr="00485325" w:rsidRDefault="0032076D" w:rsidP="00F5740A">
            <w:pPr>
              <w:spacing w:line="300" w:lineRule="exact"/>
              <w:rPr>
                <w:rFonts w:ascii="仿宋" w:eastAsia="仿宋" w:hAnsi="仿宋" w:hint="eastAsia"/>
                <w:sz w:val="24"/>
              </w:rPr>
            </w:pPr>
            <w:r w:rsidRPr="00485325">
              <w:rPr>
                <w:rFonts w:ascii="仿宋" w:eastAsia="仿宋" w:hAnsi="仿宋" w:hint="eastAsia"/>
                <w:sz w:val="24"/>
              </w:rPr>
              <w:t>合同签订后，甲方支付合同总价款的50 %的预付款，货物安装调试完毕，</w:t>
            </w:r>
            <w:r w:rsidRPr="00485325">
              <w:rPr>
                <w:rFonts w:ascii="仿宋" w:eastAsia="仿宋" w:hAnsi="仿宋"/>
                <w:sz w:val="24"/>
              </w:rPr>
              <w:t>验收合格，乙方向甲方出具付款项的全额增值税发票，并提供符合甲方付款流程所需其他材料的前提下，</w:t>
            </w:r>
            <w:r w:rsidRPr="00485325">
              <w:rPr>
                <w:rFonts w:ascii="仿宋" w:eastAsia="仿宋" w:hAnsi="仿宋" w:hint="eastAsia"/>
                <w:sz w:val="24"/>
              </w:rPr>
              <w:t xml:space="preserve"> 10个工作日内支付余款。</w:t>
            </w:r>
          </w:p>
        </w:tc>
      </w:tr>
      <w:tr w:rsidR="0032076D" w:rsidRPr="00485325" w:rsidTr="00F5740A">
        <w:tblPrEx>
          <w:tblCellMar>
            <w:top w:w="0" w:type="dxa"/>
            <w:bottom w:w="0" w:type="dxa"/>
          </w:tblCellMar>
        </w:tblPrEx>
        <w:trPr>
          <w:cantSplit/>
          <w:trHeight w:val="585"/>
        </w:trPr>
        <w:tc>
          <w:tcPr>
            <w:tcW w:w="1591" w:type="dxa"/>
            <w:vAlign w:val="center"/>
          </w:tcPr>
          <w:p w:rsidR="0032076D" w:rsidRPr="00485325" w:rsidRDefault="0032076D" w:rsidP="00F5740A">
            <w:pPr>
              <w:snapToGrid w:val="0"/>
              <w:spacing w:line="300" w:lineRule="exact"/>
              <w:jc w:val="center"/>
              <w:rPr>
                <w:rFonts w:ascii="仿宋" w:eastAsia="仿宋" w:hAnsi="仿宋" w:hint="eastAsia"/>
                <w:sz w:val="24"/>
              </w:rPr>
            </w:pPr>
            <w:r w:rsidRPr="00485325">
              <w:rPr>
                <w:rFonts w:ascii="仿宋" w:eastAsia="仿宋" w:hAnsi="仿宋" w:hint="eastAsia"/>
                <w:sz w:val="24"/>
              </w:rPr>
              <w:t>交货时间</w:t>
            </w:r>
          </w:p>
          <w:p w:rsidR="0032076D" w:rsidRPr="00485325" w:rsidRDefault="0032076D" w:rsidP="00F5740A">
            <w:pPr>
              <w:snapToGrid w:val="0"/>
              <w:spacing w:line="300" w:lineRule="exact"/>
              <w:jc w:val="center"/>
              <w:rPr>
                <w:rFonts w:ascii="仿宋" w:eastAsia="仿宋" w:hAnsi="仿宋" w:hint="eastAsia"/>
                <w:sz w:val="24"/>
              </w:rPr>
            </w:pPr>
            <w:r w:rsidRPr="00485325">
              <w:rPr>
                <w:rFonts w:ascii="仿宋" w:eastAsia="仿宋" w:hAnsi="仿宋" w:hint="eastAsia"/>
                <w:sz w:val="24"/>
              </w:rPr>
              <w:t>及地点</w:t>
            </w:r>
          </w:p>
        </w:tc>
        <w:tc>
          <w:tcPr>
            <w:tcW w:w="7174" w:type="dxa"/>
          </w:tcPr>
          <w:p w:rsidR="0032076D" w:rsidRPr="00485325" w:rsidRDefault="0032076D" w:rsidP="00F5740A">
            <w:pPr>
              <w:snapToGrid w:val="0"/>
              <w:spacing w:line="300" w:lineRule="exact"/>
              <w:rPr>
                <w:rFonts w:ascii="仿宋" w:eastAsia="仿宋" w:hAnsi="仿宋" w:hint="eastAsia"/>
                <w:sz w:val="24"/>
              </w:rPr>
            </w:pPr>
            <w:r w:rsidRPr="00485325">
              <w:rPr>
                <w:rFonts w:ascii="仿宋" w:eastAsia="仿宋" w:hAnsi="仿宋" w:hint="eastAsia"/>
                <w:sz w:val="24"/>
              </w:rPr>
              <w:t>时间： 合同签订后</w:t>
            </w:r>
            <w:r w:rsidRPr="00485325">
              <w:rPr>
                <w:rFonts w:ascii="仿宋" w:eastAsia="仿宋" w:hAnsi="仿宋" w:hint="eastAsia"/>
                <w:sz w:val="24"/>
                <w:u w:val="single"/>
              </w:rPr>
              <w:t xml:space="preserve">  60 </w:t>
            </w:r>
            <w:r w:rsidRPr="00485325">
              <w:rPr>
                <w:rFonts w:ascii="仿宋" w:eastAsia="仿宋" w:hAnsi="仿宋" w:hint="eastAsia"/>
                <w:sz w:val="24"/>
              </w:rPr>
              <w:t>天内交货</w:t>
            </w:r>
          </w:p>
          <w:p w:rsidR="0032076D" w:rsidRPr="00485325" w:rsidRDefault="0032076D" w:rsidP="00F5740A">
            <w:pPr>
              <w:snapToGrid w:val="0"/>
              <w:spacing w:line="300" w:lineRule="exact"/>
              <w:rPr>
                <w:rFonts w:ascii="仿宋" w:eastAsia="仿宋" w:hAnsi="仿宋" w:hint="eastAsia"/>
                <w:sz w:val="24"/>
              </w:rPr>
            </w:pPr>
            <w:r w:rsidRPr="00485325">
              <w:rPr>
                <w:rFonts w:ascii="仿宋" w:eastAsia="仿宋" w:hAnsi="仿宋" w:hint="eastAsia"/>
                <w:sz w:val="24"/>
              </w:rPr>
              <w:t xml:space="preserve">地点： </w:t>
            </w:r>
            <w:r>
              <w:rPr>
                <w:rFonts w:ascii="仿宋" w:eastAsia="仿宋" w:hAnsi="仿宋" w:hint="eastAsia"/>
                <w:sz w:val="24"/>
                <w:u w:val="single"/>
              </w:rPr>
              <w:t>浙江师范大学指定地点</w:t>
            </w:r>
            <w:r w:rsidRPr="00485325">
              <w:rPr>
                <w:rFonts w:ascii="仿宋" w:eastAsia="仿宋" w:hAnsi="仿宋" w:hint="eastAsia"/>
                <w:sz w:val="24"/>
                <w:u w:val="single"/>
              </w:rPr>
              <w:t xml:space="preserve"> </w:t>
            </w:r>
            <w:r w:rsidRPr="00485325">
              <w:rPr>
                <w:rFonts w:ascii="仿宋" w:eastAsia="仿宋" w:hAnsi="仿宋" w:hint="eastAsia"/>
                <w:sz w:val="24"/>
              </w:rPr>
              <w:t xml:space="preserve"> </w:t>
            </w:r>
          </w:p>
        </w:tc>
      </w:tr>
      <w:tr w:rsidR="0032076D" w:rsidRPr="00485325" w:rsidTr="00F5740A">
        <w:tblPrEx>
          <w:tblCellMar>
            <w:top w:w="0" w:type="dxa"/>
            <w:bottom w:w="0" w:type="dxa"/>
          </w:tblCellMar>
        </w:tblPrEx>
        <w:trPr>
          <w:cantSplit/>
          <w:trHeight w:val="585"/>
        </w:trPr>
        <w:tc>
          <w:tcPr>
            <w:tcW w:w="1591" w:type="dxa"/>
            <w:vAlign w:val="center"/>
          </w:tcPr>
          <w:p w:rsidR="0032076D" w:rsidRPr="00485325" w:rsidRDefault="0032076D" w:rsidP="00F5740A">
            <w:pPr>
              <w:snapToGrid w:val="0"/>
              <w:spacing w:line="300" w:lineRule="exact"/>
              <w:jc w:val="center"/>
              <w:rPr>
                <w:rFonts w:ascii="仿宋" w:eastAsia="仿宋" w:hAnsi="仿宋" w:hint="eastAsia"/>
                <w:sz w:val="24"/>
              </w:rPr>
            </w:pPr>
            <w:r w:rsidRPr="00485325">
              <w:rPr>
                <w:rFonts w:ascii="仿宋" w:eastAsia="仿宋" w:hAnsi="仿宋" w:hint="eastAsia"/>
                <w:sz w:val="24"/>
              </w:rPr>
              <w:t>售后服务、培训保障或维修响应时间</w:t>
            </w:r>
          </w:p>
        </w:tc>
        <w:tc>
          <w:tcPr>
            <w:tcW w:w="7174" w:type="dxa"/>
          </w:tcPr>
          <w:p w:rsidR="0032076D" w:rsidRPr="00A076AC" w:rsidRDefault="0032076D" w:rsidP="00F5740A">
            <w:pPr>
              <w:snapToGrid w:val="0"/>
              <w:spacing w:line="300" w:lineRule="exact"/>
              <w:jc w:val="center"/>
              <w:rPr>
                <w:rFonts w:ascii="仿宋" w:eastAsia="仿宋" w:hAnsi="仿宋"/>
                <w:sz w:val="24"/>
              </w:rPr>
            </w:pPr>
            <w:r w:rsidRPr="00A076AC">
              <w:rPr>
                <w:rFonts w:ascii="仿宋" w:eastAsia="仿宋" w:hAnsi="仿宋" w:hint="eastAsia"/>
                <w:sz w:val="24"/>
              </w:rPr>
              <w:t>保修期后负责长期有偿维修及软件的免费升级（不含甲方自配设备）。</w:t>
            </w:r>
          </w:p>
          <w:p w:rsidR="0032076D" w:rsidRPr="00A076AC" w:rsidRDefault="0032076D" w:rsidP="00F5740A">
            <w:pPr>
              <w:snapToGrid w:val="0"/>
              <w:spacing w:line="300" w:lineRule="exact"/>
              <w:jc w:val="center"/>
              <w:rPr>
                <w:rFonts w:ascii="仿宋" w:eastAsia="仿宋" w:hAnsi="仿宋"/>
                <w:sz w:val="24"/>
              </w:rPr>
            </w:pPr>
            <w:r w:rsidRPr="00A076AC">
              <w:rPr>
                <w:rFonts w:ascii="仿宋" w:eastAsia="仿宋" w:hAnsi="仿宋" w:hint="eastAsia"/>
                <w:sz w:val="24"/>
              </w:rPr>
              <w:t>设备出现故障后需在</w:t>
            </w:r>
            <w:r w:rsidRPr="00A076AC">
              <w:rPr>
                <w:rFonts w:ascii="仿宋" w:eastAsia="仿宋" w:hAnsi="仿宋"/>
                <w:sz w:val="24"/>
              </w:rPr>
              <w:t>1</w:t>
            </w:r>
            <w:r w:rsidRPr="00A076AC">
              <w:rPr>
                <w:rFonts w:ascii="仿宋" w:eastAsia="仿宋" w:hAnsi="仿宋" w:hint="eastAsia"/>
                <w:sz w:val="24"/>
              </w:rPr>
              <w:t>天内电话提出解决方案，若仍解决不了故障，需在</w:t>
            </w:r>
            <w:r w:rsidRPr="00A076AC">
              <w:rPr>
                <w:rFonts w:ascii="仿宋" w:eastAsia="仿宋" w:hAnsi="仿宋"/>
                <w:sz w:val="24"/>
              </w:rPr>
              <w:t>3</w:t>
            </w:r>
            <w:r w:rsidRPr="00A076AC">
              <w:rPr>
                <w:rFonts w:ascii="仿宋" w:eastAsia="仿宋" w:hAnsi="仿宋" w:hint="eastAsia"/>
                <w:sz w:val="24"/>
              </w:rPr>
              <w:t>天内到达现场维修；</w:t>
            </w:r>
            <w:r w:rsidRPr="00A076AC">
              <w:rPr>
                <w:rFonts w:ascii="仿宋" w:eastAsia="仿宋" w:hAnsi="仿宋"/>
                <w:sz w:val="24"/>
              </w:rPr>
              <w:t xml:space="preserve"> </w:t>
            </w:r>
          </w:p>
          <w:p w:rsidR="0032076D" w:rsidRPr="00A076AC" w:rsidRDefault="0032076D" w:rsidP="00F5740A">
            <w:pPr>
              <w:snapToGrid w:val="0"/>
              <w:spacing w:line="300" w:lineRule="exact"/>
              <w:jc w:val="center"/>
              <w:rPr>
                <w:rFonts w:ascii="仿宋" w:eastAsia="仿宋" w:hAnsi="仿宋" w:hint="eastAsia"/>
                <w:sz w:val="24"/>
              </w:rPr>
            </w:pPr>
            <w:r w:rsidRPr="00A076AC">
              <w:rPr>
                <w:rFonts w:ascii="仿宋" w:eastAsia="仿宋" w:hAnsi="仿宋" w:hint="eastAsia"/>
                <w:sz w:val="24"/>
              </w:rPr>
              <w:t>具备明确的培训方案，免费培训使用人员</w:t>
            </w:r>
            <w:r w:rsidRPr="00A076AC">
              <w:rPr>
                <w:rFonts w:ascii="仿宋" w:eastAsia="仿宋" w:hAnsi="仿宋"/>
                <w:sz w:val="24"/>
              </w:rPr>
              <w:t>2</w:t>
            </w:r>
            <w:r w:rsidRPr="00A076AC">
              <w:rPr>
                <w:rFonts w:ascii="仿宋" w:eastAsia="仿宋" w:hAnsi="仿宋" w:hint="eastAsia"/>
                <w:sz w:val="24"/>
              </w:rPr>
              <w:t>天以上；提供相应售后服务技术文档。</w:t>
            </w:r>
          </w:p>
        </w:tc>
      </w:tr>
    </w:tbl>
    <w:p w:rsidR="0032076D" w:rsidRPr="00485325" w:rsidRDefault="0032076D" w:rsidP="0032076D">
      <w:pPr>
        <w:snapToGrid w:val="0"/>
        <w:spacing w:line="300" w:lineRule="exact"/>
        <w:rPr>
          <w:rFonts w:ascii="仿宋" w:eastAsia="仿宋" w:hAnsi="仿宋"/>
          <w:szCs w:val="28"/>
        </w:rPr>
      </w:pPr>
    </w:p>
    <w:p w:rsidR="0032076D" w:rsidRPr="00485325" w:rsidRDefault="0032076D" w:rsidP="0032076D">
      <w:pPr>
        <w:pStyle w:val="a3"/>
        <w:snapToGrid w:val="0"/>
        <w:spacing w:before="156" w:after="156" w:line="300" w:lineRule="exact"/>
        <w:outlineLvl w:val="0"/>
        <w:rPr>
          <w:rFonts w:ascii="仿宋" w:eastAsia="仿宋" w:hAnsi="仿宋"/>
          <w:sz w:val="28"/>
          <w:szCs w:val="28"/>
        </w:rPr>
      </w:pPr>
      <w:r w:rsidRPr="00485325">
        <w:rPr>
          <w:rFonts w:ascii="仿宋" w:eastAsia="仿宋" w:hAnsi="仿宋"/>
          <w:b/>
          <w:sz w:val="28"/>
          <w:szCs w:val="28"/>
        </w:rPr>
        <w:t>五、对项目的特殊要求及说明</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4"/>
        <w:gridCol w:w="6980"/>
      </w:tblGrid>
      <w:tr w:rsidR="0032076D" w:rsidRPr="00485325" w:rsidTr="00F5740A">
        <w:trPr>
          <w:trHeight w:val="668"/>
        </w:trPr>
        <w:tc>
          <w:tcPr>
            <w:tcW w:w="1784" w:type="dxa"/>
            <w:vAlign w:val="center"/>
          </w:tcPr>
          <w:p w:rsidR="0032076D" w:rsidRPr="00485325" w:rsidRDefault="0032076D" w:rsidP="00F5740A">
            <w:pPr>
              <w:snapToGrid w:val="0"/>
              <w:spacing w:line="300" w:lineRule="exact"/>
              <w:rPr>
                <w:rFonts w:ascii="仿宋" w:eastAsia="仿宋" w:hAnsi="仿宋" w:hint="eastAsia"/>
                <w:sz w:val="24"/>
              </w:rPr>
            </w:pPr>
            <w:r w:rsidRPr="00485325">
              <w:rPr>
                <w:rFonts w:ascii="仿宋" w:eastAsia="仿宋" w:hAnsi="仿宋" w:hint="eastAsia"/>
                <w:sz w:val="24"/>
              </w:rPr>
              <w:t>特殊要求及说明</w:t>
            </w:r>
          </w:p>
        </w:tc>
        <w:tc>
          <w:tcPr>
            <w:tcW w:w="6980" w:type="dxa"/>
            <w:vAlign w:val="center"/>
          </w:tcPr>
          <w:p w:rsidR="0032076D" w:rsidRPr="00485325" w:rsidRDefault="0032076D" w:rsidP="00F5740A">
            <w:pPr>
              <w:snapToGrid w:val="0"/>
              <w:spacing w:line="300" w:lineRule="exact"/>
              <w:rPr>
                <w:rFonts w:ascii="仿宋" w:eastAsia="仿宋" w:hAnsi="仿宋" w:hint="eastAsia"/>
                <w:sz w:val="24"/>
              </w:rPr>
            </w:pPr>
            <w:r w:rsidRPr="00485325">
              <w:rPr>
                <w:rFonts w:ascii="仿宋" w:eastAsia="仿宋" w:hAnsi="仿宋" w:hint="eastAsia"/>
                <w:sz w:val="24"/>
              </w:rPr>
              <w:t>本项目经过进口设备论证</w:t>
            </w:r>
          </w:p>
        </w:tc>
      </w:tr>
      <w:tr w:rsidR="0032076D" w:rsidRPr="00485325" w:rsidTr="00F5740A">
        <w:trPr>
          <w:trHeight w:val="483"/>
        </w:trPr>
        <w:tc>
          <w:tcPr>
            <w:tcW w:w="1784" w:type="dxa"/>
            <w:vAlign w:val="center"/>
          </w:tcPr>
          <w:p w:rsidR="0032076D" w:rsidRPr="00485325" w:rsidRDefault="0032076D" w:rsidP="00F5740A">
            <w:pPr>
              <w:snapToGrid w:val="0"/>
              <w:spacing w:line="300" w:lineRule="exact"/>
              <w:rPr>
                <w:rFonts w:ascii="仿宋" w:eastAsia="仿宋" w:hAnsi="仿宋" w:hint="eastAsia"/>
                <w:sz w:val="24"/>
              </w:rPr>
            </w:pPr>
            <w:r w:rsidRPr="00485325">
              <w:rPr>
                <w:rFonts w:ascii="仿宋" w:eastAsia="仿宋" w:hAnsi="仿宋" w:hint="eastAsia"/>
                <w:sz w:val="24"/>
              </w:rPr>
              <w:t>理由</w:t>
            </w:r>
          </w:p>
        </w:tc>
        <w:tc>
          <w:tcPr>
            <w:tcW w:w="6980" w:type="dxa"/>
            <w:vAlign w:val="center"/>
          </w:tcPr>
          <w:p w:rsidR="0032076D" w:rsidRPr="00485325" w:rsidRDefault="0032076D" w:rsidP="00F5740A">
            <w:pPr>
              <w:snapToGrid w:val="0"/>
              <w:spacing w:line="300" w:lineRule="exact"/>
              <w:rPr>
                <w:rFonts w:ascii="仿宋" w:eastAsia="仿宋" w:hAnsi="仿宋" w:hint="eastAsia"/>
                <w:sz w:val="24"/>
              </w:rPr>
            </w:pPr>
            <w:proofErr w:type="gramStart"/>
            <w:r w:rsidRPr="00485325">
              <w:rPr>
                <w:rFonts w:ascii="仿宋" w:eastAsia="仿宋" w:hAnsi="仿宋" w:hint="eastAsia"/>
                <w:sz w:val="24"/>
              </w:rPr>
              <w:t>浙财采确认书批准</w:t>
            </w:r>
            <w:proofErr w:type="gramEnd"/>
          </w:p>
        </w:tc>
      </w:tr>
    </w:tbl>
    <w:p w:rsidR="0032076D" w:rsidRPr="00A007CB" w:rsidRDefault="0032076D" w:rsidP="0032076D">
      <w:pPr>
        <w:snapToGrid w:val="0"/>
        <w:spacing w:line="300" w:lineRule="exact"/>
        <w:rPr>
          <w:rFonts w:ascii="仿宋" w:eastAsia="仿宋" w:hAnsi="仿宋" w:hint="eastAsia"/>
          <w:szCs w:val="28"/>
        </w:rPr>
      </w:pPr>
    </w:p>
    <w:p w:rsidR="00824655" w:rsidRDefault="00824655"/>
    <w:sectPr w:rsidR="0082465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76D"/>
    <w:rsid w:val="0032076D"/>
    <w:rsid w:val="00824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76D"/>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32076D"/>
    <w:pPr>
      <w:spacing w:beforeLines="50" w:afterLines="50" w:line="400" w:lineRule="atLeast"/>
    </w:pPr>
    <w:rPr>
      <w:rFonts w:ascii="宋体" w:hAnsi="Courier New"/>
      <w:sz w:val="24"/>
    </w:rPr>
  </w:style>
  <w:style w:type="character" w:customStyle="1" w:styleId="Char">
    <w:name w:val="纯文本 Char"/>
    <w:basedOn w:val="a0"/>
    <w:uiPriority w:val="99"/>
    <w:semiHidden/>
    <w:rsid w:val="0032076D"/>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32076D"/>
    <w:rPr>
      <w:rFonts w:ascii="宋体" w:eastAsia="宋体" w:hAnsi="Courier New"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76D"/>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32076D"/>
    <w:pPr>
      <w:spacing w:beforeLines="50" w:afterLines="50" w:line="400" w:lineRule="atLeast"/>
    </w:pPr>
    <w:rPr>
      <w:rFonts w:ascii="宋体" w:hAnsi="Courier New"/>
      <w:sz w:val="24"/>
    </w:rPr>
  </w:style>
  <w:style w:type="character" w:customStyle="1" w:styleId="Char">
    <w:name w:val="纯文本 Char"/>
    <w:basedOn w:val="a0"/>
    <w:uiPriority w:val="99"/>
    <w:semiHidden/>
    <w:rsid w:val="0032076D"/>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32076D"/>
    <w:rPr>
      <w:rFonts w:ascii="宋体" w:eastAsia="宋体" w:hAnsi="Courier New"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265</Words>
  <Characters>1513</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2018-06-22T00:36:00Z</dcterms:created>
  <dcterms:modified xsi:type="dcterms:W3CDTF">2018-06-22T00:37:00Z</dcterms:modified>
</cp:coreProperties>
</file>