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C8C" w:rsidRPr="00A007CB" w:rsidRDefault="00106C8C" w:rsidP="00106C8C">
      <w:pPr>
        <w:pStyle w:val="a3"/>
        <w:snapToGrid w:val="0"/>
        <w:spacing w:before="156" w:after="156" w:line="300" w:lineRule="exact"/>
        <w:outlineLvl w:val="0"/>
        <w:rPr>
          <w:rFonts w:ascii="仿宋" w:eastAsia="仿宋" w:hAnsi="仿宋"/>
          <w:b/>
          <w:sz w:val="28"/>
          <w:szCs w:val="28"/>
        </w:rPr>
      </w:pPr>
      <w:r w:rsidRPr="00A007CB">
        <w:rPr>
          <w:rFonts w:ascii="仿宋" w:eastAsia="仿宋" w:hAnsi="仿宋"/>
          <w:b/>
          <w:sz w:val="28"/>
          <w:szCs w:val="28"/>
        </w:rPr>
        <w:t>一、项目要求</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1"/>
        <w:gridCol w:w="7174"/>
      </w:tblGrid>
      <w:tr w:rsidR="00106C8C" w:rsidRPr="001031E6" w:rsidTr="00D76F97">
        <w:tblPrEx>
          <w:tblCellMar>
            <w:top w:w="0" w:type="dxa"/>
            <w:bottom w:w="0" w:type="dxa"/>
          </w:tblCellMar>
        </w:tblPrEx>
        <w:trPr>
          <w:trHeight w:val="609"/>
        </w:trPr>
        <w:tc>
          <w:tcPr>
            <w:tcW w:w="1591" w:type="dxa"/>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rPr>
              <w:t>项目名称</w:t>
            </w:r>
          </w:p>
        </w:tc>
        <w:tc>
          <w:tcPr>
            <w:tcW w:w="7174" w:type="dxa"/>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rPr>
              <w:t>学生公寓床护栏改造</w:t>
            </w:r>
          </w:p>
        </w:tc>
      </w:tr>
      <w:tr w:rsidR="00106C8C" w:rsidRPr="001031E6" w:rsidTr="00D76F97">
        <w:tblPrEx>
          <w:tblCellMar>
            <w:top w:w="0" w:type="dxa"/>
            <w:bottom w:w="0" w:type="dxa"/>
          </w:tblCellMar>
        </w:tblPrEx>
        <w:trPr>
          <w:trHeight w:val="624"/>
        </w:trPr>
        <w:tc>
          <w:tcPr>
            <w:tcW w:w="1591" w:type="dxa"/>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rPr>
              <w:t>采购内容</w:t>
            </w:r>
          </w:p>
        </w:tc>
        <w:tc>
          <w:tcPr>
            <w:tcW w:w="7174" w:type="dxa"/>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rPr>
              <w:t>浙师大校本部学生公寓床护栏加高、加长改造工程</w:t>
            </w:r>
          </w:p>
        </w:tc>
      </w:tr>
      <w:tr w:rsidR="00106C8C" w:rsidRPr="001031E6" w:rsidTr="00D76F97">
        <w:tblPrEx>
          <w:tblCellMar>
            <w:top w:w="0" w:type="dxa"/>
            <w:bottom w:w="0" w:type="dxa"/>
          </w:tblCellMar>
        </w:tblPrEx>
        <w:trPr>
          <w:trHeight w:val="624"/>
        </w:trPr>
        <w:tc>
          <w:tcPr>
            <w:tcW w:w="1591" w:type="dxa"/>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rPr>
              <w:t>单位及数量</w:t>
            </w:r>
          </w:p>
        </w:tc>
        <w:tc>
          <w:tcPr>
            <w:tcW w:w="7174" w:type="dxa"/>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rPr>
              <w:t>学生公寓床护栏</w:t>
            </w:r>
            <w:proofErr w:type="gramStart"/>
            <w:r w:rsidRPr="001031E6">
              <w:rPr>
                <w:rFonts w:ascii="仿宋" w:eastAsia="仿宋" w:hAnsi="仿宋"/>
              </w:rPr>
              <w:t>改造约</w:t>
            </w:r>
            <w:proofErr w:type="gramEnd"/>
            <w:r w:rsidRPr="001031E6">
              <w:rPr>
                <w:rFonts w:ascii="仿宋" w:eastAsia="仿宋" w:hAnsi="仿宋"/>
              </w:rPr>
              <w:t>23207个，按实结算。</w:t>
            </w:r>
          </w:p>
        </w:tc>
      </w:tr>
      <w:tr w:rsidR="00106C8C" w:rsidRPr="001031E6" w:rsidTr="00D76F97">
        <w:tblPrEx>
          <w:tblCellMar>
            <w:top w:w="0" w:type="dxa"/>
            <w:bottom w:w="0" w:type="dxa"/>
          </w:tblCellMar>
        </w:tblPrEx>
        <w:trPr>
          <w:trHeight w:val="658"/>
        </w:trPr>
        <w:tc>
          <w:tcPr>
            <w:tcW w:w="1591" w:type="dxa"/>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rPr>
              <w:t>主要功能及用途</w:t>
            </w:r>
          </w:p>
        </w:tc>
        <w:tc>
          <w:tcPr>
            <w:tcW w:w="7174" w:type="dxa"/>
          </w:tcPr>
          <w:p w:rsidR="00106C8C" w:rsidRPr="001031E6" w:rsidRDefault="00106C8C" w:rsidP="00D76F97">
            <w:pPr>
              <w:spacing w:line="300" w:lineRule="exact"/>
              <w:rPr>
                <w:rFonts w:ascii="仿宋" w:eastAsia="仿宋" w:hAnsi="仿宋" w:hint="eastAsia"/>
                <w:sz w:val="24"/>
              </w:rPr>
            </w:pPr>
            <w:r w:rsidRPr="001031E6">
              <w:rPr>
                <w:rFonts w:ascii="仿宋" w:eastAsia="仿宋" w:hAnsi="仿宋" w:hint="eastAsia"/>
                <w:sz w:val="24"/>
              </w:rPr>
              <w:t>通过</w:t>
            </w:r>
            <w:r w:rsidRPr="001031E6">
              <w:rPr>
                <w:rFonts w:ascii="仿宋" w:eastAsia="仿宋" w:hAnsi="仿宋"/>
                <w:sz w:val="24"/>
              </w:rPr>
              <w:t>对公寓床</w:t>
            </w:r>
            <w:r w:rsidRPr="001031E6">
              <w:rPr>
                <w:rFonts w:ascii="仿宋" w:eastAsia="仿宋" w:hAnsi="仿宋" w:hint="eastAsia"/>
                <w:sz w:val="24"/>
              </w:rPr>
              <w:t>护栏</w:t>
            </w:r>
            <w:r w:rsidRPr="001031E6">
              <w:rPr>
                <w:rFonts w:ascii="仿宋" w:eastAsia="仿宋" w:hAnsi="仿宋"/>
                <w:sz w:val="24"/>
              </w:rPr>
              <w:t>加高加长</w:t>
            </w:r>
            <w:r w:rsidRPr="001031E6">
              <w:rPr>
                <w:rFonts w:ascii="仿宋" w:eastAsia="仿宋" w:hAnsi="仿宋" w:hint="eastAsia"/>
                <w:sz w:val="24"/>
              </w:rPr>
              <w:t>改造</w:t>
            </w:r>
            <w:r w:rsidRPr="001031E6">
              <w:rPr>
                <w:rFonts w:ascii="仿宋" w:eastAsia="仿宋" w:hAnsi="仿宋"/>
                <w:sz w:val="24"/>
              </w:rPr>
              <w:t>或对</w:t>
            </w:r>
            <w:r w:rsidRPr="001031E6">
              <w:rPr>
                <w:rFonts w:ascii="仿宋" w:eastAsia="仿宋" w:hAnsi="仿宋" w:hint="eastAsia"/>
                <w:sz w:val="24"/>
              </w:rPr>
              <w:t>原</w:t>
            </w:r>
            <w:r w:rsidRPr="001031E6">
              <w:rPr>
                <w:rFonts w:ascii="仿宋" w:eastAsia="仿宋" w:hAnsi="仿宋"/>
                <w:sz w:val="24"/>
              </w:rPr>
              <w:t>护栏</w:t>
            </w:r>
            <w:r w:rsidRPr="001031E6">
              <w:rPr>
                <w:rFonts w:ascii="仿宋" w:eastAsia="仿宋" w:hAnsi="仿宋" w:hint="eastAsia"/>
                <w:sz w:val="24"/>
              </w:rPr>
              <w:t>更换</w:t>
            </w:r>
            <w:r w:rsidRPr="001031E6">
              <w:rPr>
                <w:rFonts w:ascii="仿宋" w:eastAsia="仿宋" w:hAnsi="仿宋"/>
                <w:sz w:val="24"/>
              </w:rPr>
              <w:t>后</w:t>
            </w:r>
            <w:r w:rsidRPr="001031E6">
              <w:rPr>
                <w:rFonts w:ascii="仿宋" w:eastAsia="仿宋" w:hAnsi="仿宋" w:hint="eastAsia"/>
                <w:sz w:val="24"/>
              </w:rPr>
              <w:t>，</w:t>
            </w:r>
            <w:r w:rsidRPr="001031E6">
              <w:rPr>
                <w:rFonts w:ascii="仿宋" w:eastAsia="仿宋" w:hAnsi="仿宋"/>
                <w:sz w:val="24"/>
              </w:rPr>
              <w:t>新</w:t>
            </w:r>
            <w:r w:rsidRPr="001031E6">
              <w:rPr>
                <w:rFonts w:ascii="仿宋" w:eastAsia="仿宋" w:hAnsi="仿宋" w:hint="eastAsia"/>
                <w:sz w:val="24"/>
              </w:rPr>
              <w:t>做</w:t>
            </w:r>
            <w:r w:rsidRPr="001031E6">
              <w:rPr>
                <w:rFonts w:ascii="仿宋" w:eastAsia="仿宋" w:hAnsi="仿宋"/>
                <w:sz w:val="24"/>
              </w:rPr>
              <w:t>护栏</w:t>
            </w:r>
            <w:r w:rsidRPr="001031E6">
              <w:rPr>
                <w:rFonts w:ascii="仿宋" w:eastAsia="仿宋" w:hAnsi="仿宋" w:hint="eastAsia"/>
                <w:sz w:val="24"/>
              </w:rPr>
              <w:t>达到</w:t>
            </w:r>
            <w:r w:rsidRPr="001031E6">
              <w:rPr>
                <w:rFonts w:ascii="仿宋" w:eastAsia="仿宋" w:hAnsi="仿宋"/>
                <w:sz w:val="24"/>
              </w:rPr>
              <w:t>牢固、</w:t>
            </w:r>
            <w:r w:rsidRPr="001031E6">
              <w:rPr>
                <w:rFonts w:ascii="仿宋" w:eastAsia="仿宋" w:hAnsi="仿宋" w:hint="eastAsia"/>
                <w:sz w:val="24"/>
              </w:rPr>
              <w:t>安全</w:t>
            </w:r>
            <w:r w:rsidRPr="001031E6">
              <w:rPr>
                <w:rFonts w:ascii="仿宋" w:eastAsia="仿宋" w:hAnsi="仿宋"/>
                <w:sz w:val="24"/>
              </w:rPr>
              <w:t>、美光</w:t>
            </w:r>
            <w:r w:rsidRPr="001031E6">
              <w:rPr>
                <w:rFonts w:ascii="仿宋" w:eastAsia="仿宋" w:hAnsi="仿宋" w:hint="eastAsia"/>
                <w:sz w:val="24"/>
              </w:rPr>
              <w:t>的</w:t>
            </w:r>
            <w:r w:rsidRPr="001031E6">
              <w:rPr>
                <w:rFonts w:ascii="仿宋" w:eastAsia="仿宋" w:hAnsi="仿宋"/>
                <w:sz w:val="24"/>
              </w:rPr>
              <w:t>效果，</w:t>
            </w:r>
            <w:r w:rsidRPr="001031E6">
              <w:rPr>
                <w:rFonts w:ascii="仿宋" w:eastAsia="仿宋" w:hAnsi="仿宋" w:hint="eastAsia"/>
                <w:sz w:val="24"/>
              </w:rPr>
              <w:t>新护栏的</w:t>
            </w:r>
            <w:r w:rsidRPr="001031E6">
              <w:rPr>
                <w:rFonts w:ascii="仿宋" w:eastAsia="仿宋" w:hAnsi="仿宋"/>
                <w:sz w:val="24"/>
              </w:rPr>
              <w:t>顶边与床铺面的上表面高度不小于</w:t>
            </w:r>
            <w:r w:rsidRPr="001031E6">
              <w:rPr>
                <w:rFonts w:ascii="仿宋" w:eastAsia="仿宋" w:hAnsi="仿宋" w:hint="eastAsia"/>
                <w:sz w:val="24"/>
              </w:rPr>
              <w:t>320mm，</w:t>
            </w:r>
            <w:r w:rsidRPr="001031E6">
              <w:rPr>
                <w:rFonts w:ascii="仿宋" w:eastAsia="仿宋" w:hAnsi="仿宋"/>
                <w:sz w:val="24"/>
              </w:rPr>
              <w:t>护栏缺口</w:t>
            </w:r>
            <w:r w:rsidRPr="001031E6">
              <w:rPr>
                <w:rFonts w:ascii="仿宋" w:eastAsia="仿宋" w:hAnsi="仿宋" w:hint="eastAsia"/>
                <w:sz w:val="24"/>
              </w:rPr>
              <w:t>不大于580 mm。</w:t>
            </w:r>
          </w:p>
        </w:tc>
      </w:tr>
      <w:tr w:rsidR="00106C8C" w:rsidRPr="001031E6" w:rsidTr="00D76F97">
        <w:tblPrEx>
          <w:tblCellMar>
            <w:top w:w="0" w:type="dxa"/>
            <w:bottom w:w="0" w:type="dxa"/>
          </w:tblCellMar>
        </w:tblPrEx>
        <w:trPr>
          <w:trHeight w:val="624"/>
        </w:trPr>
        <w:tc>
          <w:tcPr>
            <w:tcW w:w="1591" w:type="dxa"/>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rPr>
              <w:t>产地要求（货物采购必备）</w:t>
            </w:r>
          </w:p>
        </w:tc>
        <w:tc>
          <w:tcPr>
            <w:tcW w:w="7174" w:type="dxa"/>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rPr>
              <w:t>本项目采购货物须为中华人民共和国境内生产。</w:t>
            </w:r>
          </w:p>
        </w:tc>
      </w:tr>
    </w:tbl>
    <w:p w:rsidR="00106C8C" w:rsidRPr="001031E6" w:rsidRDefault="00106C8C" w:rsidP="00106C8C">
      <w:pPr>
        <w:pStyle w:val="a3"/>
        <w:snapToGrid w:val="0"/>
        <w:spacing w:before="156" w:after="156" w:line="300" w:lineRule="exact"/>
        <w:outlineLvl w:val="0"/>
        <w:rPr>
          <w:rFonts w:ascii="仿宋" w:eastAsia="仿宋" w:hAnsi="仿宋"/>
          <w:b/>
          <w:sz w:val="28"/>
          <w:szCs w:val="28"/>
        </w:rPr>
      </w:pPr>
      <w:r w:rsidRPr="001031E6">
        <w:rPr>
          <w:rFonts w:ascii="仿宋" w:eastAsia="仿宋" w:hAnsi="仿宋"/>
          <w:b/>
          <w:sz w:val="28"/>
          <w:szCs w:val="28"/>
        </w:rPr>
        <w:t>二、设备清单</w:t>
      </w:r>
    </w:p>
    <w:tbl>
      <w:tblPr>
        <w:tblW w:w="8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4394"/>
        <w:gridCol w:w="709"/>
        <w:gridCol w:w="1094"/>
        <w:gridCol w:w="1754"/>
      </w:tblGrid>
      <w:tr w:rsidR="00106C8C" w:rsidRPr="001031E6" w:rsidTr="00D76F97">
        <w:trPr>
          <w:trHeight w:val="567"/>
        </w:trPr>
        <w:tc>
          <w:tcPr>
            <w:tcW w:w="817" w:type="dxa"/>
            <w:shd w:val="clear" w:color="auto" w:fill="auto"/>
          </w:tcPr>
          <w:p w:rsidR="00106C8C" w:rsidRPr="001031E6" w:rsidRDefault="00106C8C" w:rsidP="00106C8C">
            <w:pPr>
              <w:pStyle w:val="a3"/>
              <w:snapToGrid w:val="0"/>
              <w:spacing w:before="156" w:after="156" w:line="300" w:lineRule="exact"/>
              <w:jc w:val="center"/>
              <w:outlineLvl w:val="0"/>
              <w:rPr>
                <w:rFonts w:ascii="仿宋" w:eastAsia="仿宋" w:hAnsi="仿宋"/>
              </w:rPr>
            </w:pPr>
            <w:r w:rsidRPr="001031E6">
              <w:rPr>
                <w:rFonts w:ascii="仿宋" w:eastAsia="仿宋" w:hAnsi="仿宋"/>
              </w:rPr>
              <w:t>序号</w:t>
            </w:r>
          </w:p>
        </w:tc>
        <w:tc>
          <w:tcPr>
            <w:tcW w:w="4394" w:type="dxa"/>
            <w:shd w:val="clear" w:color="auto" w:fill="auto"/>
          </w:tcPr>
          <w:p w:rsidR="00106C8C" w:rsidRPr="001031E6" w:rsidRDefault="00106C8C" w:rsidP="00106C8C">
            <w:pPr>
              <w:pStyle w:val="a3"/>
              <w:snapToGrid w:val="0"/>
              <w:spacing w:before="156" w:after="156" w:line="300" w:lineRule="exact"/>
              <w:jc w:val="center"/>
              <w:outlineLvl w:val="0"/>
              <w:rPr>
                <w:rFonts w:ascii="仿宋" w:eastAsia="仿宋" w:hAnsi="仿宋"/>
              </w:rPr>
            </w:pPr>
            <w:r w:rsidRPr="001031E6">
              <w:rPr>
                <w:rFonts w:ascii="仿宋" w:eastAsia="仿宋" w:hAnsi="仿宋"/>
              </w:rPr>
              <w:t>产品名称</w:t>
            </w:r>
          </w:p>
        </w:tc>
        <w:tc>
          <w:tcPr>
            <w:tcW w:w="709" w:type="dxa"/>
            <w:shd w:val="clear" w:color="auto" w:fill="auto"/>
          </w:tcPr>
          <w:p w:rsidR="00106C8C" w:rsidRPr="001031E6" w:rsidRDefault="00106C8C" w:rsidP="00106C8C">
            <w:pPr>
              <w:pStyle w:val="a3"/>
              <w:snapToGrid w:val="0"/>
              <w:spacing w:before="156" w:after="156" w:line="300" w:lineRule="exact"/>
              <w:jc w:val="center"/>
              <w:outlineLvl w:val="0"/>
              <w:rPr>
                <w:rFonts w:ascii="仿宋" w:eastAsia="仿宋" w:hAnsi="仿宋"/>
              </w:rPr>
            </w:pPr>
            <w:r w:rsidRPr="001031E6">
              <w:rPr>
                <w:rFonts w:ascii="仿宋" w:eastAsia="仿宋" w:hAnsi="仿宋"/>
              </w:rPr>
              <w:t>单位</w:t>
            </w:r>
          </w:p>
        </w:tc>
        <w:tc>
          <w:tcPr>
            <w:tcW w:w="1094" w:type="dxa"/>
            <w:shd w:val="clear" w:color="auto" w:fill="auto"/>
          </w:tcPr>
          <w:p w:rsidR="00106C8C" w:rsidRPr="001031E6" w:rsidRDefault="00106C8C" w:rsidP="00106C8C">
            <w:pPr>
              <w:pStyle w:val="a3"/>
              <w:snapToGrid w:val="0"/>
              <w:spacing w:before="156" w:after="156" w:line="300" w:lineRule="exact"/>
              <w:jc w:val="center"/>
              <w:outlineLvl w:val="0"/>
              <w:rPr>
                <w:rFonts w:ascii="仿宋" w:eastAsia="仿宋" w:hAnsi="仿宋"/>
              </w:rPr>
            </w:pPr>
            <w:r w:rsidRPr="001031E6">
              <w:rPr>
                <w:rFonts w:ascii="仿宋" w:eastAsia="仿宋" w:hAnsi="仿宋"/>
              </w:rPr>
              <w:t>数量</w:t>
            </w:r>
          </w:p>
        </w:tc>
        <w:tc>
          <w:tcPr>
            <w:tcW w:w="1754" w:type="dxa"/>
            <w:shd w:val="clear" w:color="auto" w:fill="auto"/>
          </w:tcPr>
          <w:p w:rsidR="00106C8C" w:rsidRPr="001031E6" w:rsidRDefault="00106C8C" w:rsidP="00106C8C">
            <w:pPr>
              <w:pStyle w:val="a3"/>
              <w:snapToGrid w:val="0"/>
              <w:spacing w:before="156" w:after="156" w:line="300" w:lineRule="exact"/>
              <w:jc w:val="center"/>
              <w:outlineLvl w:val="0"/>
              <w:rPr>
                <w:rFonts w:ascii="仿宋" w:eastAsia="仿宋" w:hAnsi="仿宋"/>
              </w:rPr>
            </w:pPr>
            <w:r w:rsidRPr="001031E6">
              <w:rPr>
                <w:rFonts w:ascii="仿宋" w:eastAsia="仿宋" w:hAnsi="仿宋"/>
              </w:rPr>
              <w:t>备注</w:t>
            </w:r>
          </w:p>
        </w:tc>
      </w:tr>
      <w:tr w:rsidR="00106C8C" w:rsidRPr="001031E6" w:rsidTr="00D76F97">
        <w:trPr>
          <w:trHeight w:val="582"/>
        </w:trPr>
        <w:tc>
          <w:tcPr>
            <w:tcW w:w="817" w:type="dxa"/>
            <w:shd w:val="clear" w:color="auto" w:fill="auto"/>
          </w:tcPr>
          <w:p w:rsidR="00106C8C" w:rsidRPr="001031E6" w:rsidRDefault="00106C8C" w:rsidP="00106C8C">
            <w:pPr>
              <w:pStyle w:val="a3"/>
              <w:snapToGrid w:val="0"/>
              <w:spacing w:before="156" w:after="156" w:line="300" w:lineRule="exact"/>
              <w:ind w:firstLineChars="100" w:firstLine="240"/>
              <w:outlineLvl w:val="0"/>
              <w:rPr>
                <w:rFonts w:ascii="仿宋" w:eastAsia="仿宋" w:hAnsi="仿宋"/>
              </w:rPr>
            </w:pPr>
            <w:r w:rsidRPr="001031E6">
              <w:rPr>
                <w:rFonts w:ascii="仿宋" w:eastAsia="仿宋" w:hAnsi="仿宋"/>
              </w:rPr>
              <w:t>1</w:t>
            </w:r>
          </w:p>
        </w:tc>
        <w:tc>
          <w:tcPr>
            <w:tcW w:w="4394" w:type="dxa"/>
            <w:shd w:val="clear" w:color="auto" w:fill="auto"/>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rPr>
              <w:t>安装在两顶端的横</w:t>
            </w:r>
            <w:proofErr w:type="gramStart"/>
            <w:r w:rsidRPr="001031E6">
              <w:rPr>
                <w:rFonts w:ascii="仿宋" w:eastAsia="仿宋" w:hAnsi="仿宋"/>
              </w:rPr>
              <w:t>档型护栏</w:t>
            </w:r>
            <w:proofErr w:type="gramEnd"/>
            <w:r w:rsidRPr="001031E6">
              <w:rPr>
                <w:rFonts w:ascii="仿宋" w:eastAsia="仿宋" w:hAnsi="仿宋"/>
              </w:rPr>
              <w:t>（见技术需求</w:t>
            </w:r>
            <w:proofErr w:type="gramStart"/>
            <w:r w:rsidRPr="001031E6">
              <w:rPr>
                <w:rFonts w:ascii="仿宋" w:eastAsia="仿宋" w:hAnsi="仿宋"/>
              </w:rPr>
              <w:t>表图片</w:t>
            </w:r>
            <w:proofErr w:type="gramEnd"/>
            <w:r>
              <w:rPr>
                <w:rFonts w:ascii="仿宋" w:eastAsia="仿宋" w:hAnsi="仿宋"/>
              </w:rPr>
              <w:t>A1型</w:t>
            </w:r>
            <w:r w:rsidRPr="001031E6">
              <w:rPr>
                <w:rFonts w:ascii="仿宋" w:eastAsia="仿宋" w:hAnsi="仿宋"/>
              </w:rPr>
              <w:t>）</w:t>
            </w:r>
          </w:p>
        </w:tc>
        <w:tc>
          <w:tcPr>
            <w:tcW w:w="709" w:type="dxa"/>
            <w:shd w:val="clear" w:color="auto" w:fill="auto"/>
          </w:tcPr>
          <w:p w:rsidR="00106C8C" w:rsidRPr="001031E6" w:rsidRDefault="00106C8C" w:rsidP="00106C8C">
            <w:pPr>
              <w:pStyle w:val="a3"/>
              <w:snapToGrid w:val="0"/>
              <w:spacing w:before="156" w:after="156" w:line="300" w:lineRule="exact"/>
              <w:ind w:firstLineChars="50" w:firstLine="120"/>
              <w:outlineLvl w:val="0"/>
              <w:rPr>
                <w:rFonts w:ascii="仿宋" w:eastAsia="仿宋" w:hAnsi="仿宋"/>
              </w:rPr>
            </w:pPr>
            <w:proofErr w:type="gramStart"/>
            <w:r w:rsidRPr="001031E6">
              <w:rPr>
                <w:rFonts w:ascii="仿宋" w:eastAsia="仿宋" w:hAnsi="仿宋"/>
              </w:rPr>
              <w:t>个</w:t>
            </w:r>
            <w:proofErr w:type="gramEnd"/>
          </w:p>
        </w:tc>
        <w:tc>
          <w:tcPr>
            <w:tcW w:w="1094" w:type="dxa"/>
            <w:shd w:val="clear" w:color="auto" w:fill="auto"/>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rPr>
              <w:t>约3060</w:t>
            </w:r>
          </w:p>
        </w:tc>
        <w:tc>
          <w:tcPr>
            <w:tcW w:w="1754" w:type="dxa"/>
            <w:shd w:val="clear" w:color="auto" w:fill="auto"/>
          </w:tcPr>
          <w:p w:rsidR="00106C8C" w:rsidRPr="001031E6" w:rsidRDefault="00106C8C" w:rsidP="00106C8C">
            <w:pPr>
              <w:pStyle w:val="a3"/>
              <w:snapToGrid w:val="0"/>
              <w:spacing w:before="156" w:after="156" w:line="300" w:lineRule="exact"/>
              <w:outlineLvl w:val="0"/>
              <w:rPr>
                <w:rFonts w:ascii="仿宋" w:eastAsia="仿宋" w:hAnsi="仿宋"/>
                <w:sz w:val="18"/>
                <w:szCs w:val="18"/>
              </w:rPr>
            </w:pPr>
            <w:r w:rsidRPr="001031E6">
              <w:rPr>
                <w:rFonts w:ascii="仿宋" w:eastAsia="仿宋" w:hAnsi="仿宋"/>
                <w:sz w:val="18"/>
                <w:szCs w:val="18"/>
              </w:rPr>
              <w:t>其中：桂苑公寓2676个、桃源1、2幢2-5楼384个</w:t>
            </w:r>
          </w:p>
        </w:tc>
      </w:tr>
      <w:tr w:rsidR="00106C8C" w:rsidRPr="001031E6" w:rsidTr="00D76F97">
        <w:trPr>
          <w:trHeight w:val="685"/>
        </w:trPr>
        <w:tc>
          <w:tcPr>
            <w:tcW w:w="817" w:type="dxa"/>
            <w:shd w:val="clear" w:color="auto" w:fill="auto"/>
          </w:tcPr>
          <w:p w:rsidR="00106C8C" w:rsidRPr="001031E6" w:rsidRDefault="00106C8C" w:rsidP="00106C8C">
            <w:pPr>
              <w:pStyle w:val="a3"/>
              <w:snapToGrid w:val="0"/>
              <w:spacing w:before="156" w:after="156" w:line="300" w:lineRule="exact"/>
              <w:ind w:firstLineChars="100" w:firstLine="240"/>
              <w:outlineLvl w:val="0"/>
              <w:rPr>
                <w:rFonts w:ascii="仿宋" w:eastAsia="仿宋" w:hAnsi="仿宋"/>
              </w:rPr>
            </w:pPr>
            <w:r w:rsidRPr="001031E6">
              <w:rPr>
                <w:rFonts w:ascii="仿宋" w:eastAsia="仿宋" w:hAnsi="仿宋"/>
              </w:rPr>
              <w:t>2</w:t>
            </w:r>
          </w:p>
        </w:tc>
        <w:tc>
          <w:tcPr>
            <w:tcW w:w="4394" w:type="dxa"/>
            <w:shd w:val="clear" w:color="auto" w:fill="auto"/>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rPr>
              <w:t>安装在</w:t>
            </w:r>
            <w:proofErr w:type="gramStart"/>
            <w:r w:rsidRPr="001031E6">
              <w:rPr>
                <w:rFonts w:ascii="仿宋" w:eastAsia="仿宋" w:hAnsi="仿宋"/>
              </w:rPr>
              <w:t>一</w:t>
            </w:r>
            <w:proofErr w:type="gramEnd"/>
            <w:r w:rsidRPr="001031E6">
              <w:rPr>
                <w:rFonts w:ascii="仿宋" w:eastAsia="仿宋" w:hAnsi="仿宋"/>
              </w:rPr>
              <w:t>顶端</w:t>
            </w:r>
            <w:proofErr w:type="gramStart"/>
            <w:r w:rsidRPr="001031E6">
              <w:rPr>
                <w:rFonts w:ascii="仿宋" w:eastAsia="仿宋" w:hAnsi="仿宋"/>
              </w:rPr>
              <w:t>和床厅中间</w:t>
            </w:r>
            <w:proofErr w:type="gramEnd"/>
            <w:r w:rsidRPr="001031E6">
              <w:rPr>
                <w:rFonts w:ascii="仿宋" w:eastAsia="仿宋" w:hAnsi="仿宋"/>
              </w:rPr>
              <w:t>加高加长型护栏（见技术需求</w:t>
            </w:r>
            <w:proofErr w:type="gramStart"/>
            <w:r w:rsidRPr="001031E6">
              <w:rPr>
                <w:rFonts w:ascii="仿宋" w:eastAsia="仿宋" w:hAnsi="仿宋"/>
              </w:rPr>
              <w:t>表图片</w:t>
            </w:r>
            <w:proofErr w:type="gramEnd"/>
            <w:r>
              <w:rPr>
                <w:rFonts w:ascii="仿宋" w:eastAsia="仿宋" w:hAnsi="仿宋"/>
              </w:rPr>
              <w:t>A2型</w:t>
            </w:r>
            <w:r w:rsidRPr="001031E6">
              <w:rPr>
                <w:rFonts w:ascii="仿宋" w:eastAsia="仿宋" w:hAnsi="仿宋"/>
              </w:rPr>
              <w:t>）</w:t>
            </w:r>
          </w:p>
        </w:tc>
        <w:tc>
          <w:tcPr>
            <w:tcW w:w="709" w:type="dxa"/>
            <w:shd w:val="clear" w:color="auto" w:fill="auto"/>
          </w:tcPr>
          <w:p w:rsidR="00106C8C" w:rsidRPr="001031E6" w:rsidRDefault="00106C8C" w:rsidP="00106C8C">
            <w:pPr>
              <w:pStyle w:val="a3"/>
              <w:snapToGrid w:val="0"/>
              <w:spacing w:before="156" w:after="156" w:line="300" w:lineRule="exact"/>
              <w:ind w:firstLineChars="50" w:firstLine="120"/>
              <w:outlineLvl w:val="0"/>
              <w:rPr>
                <w:rFonts w:ascii="仿宋" w:eastAsia="仿宋" w:hAnsi="仿宋"/>
              </w:rPr>
            </w:pPr>
            <w:proofErr w:type="gramStart"/>
            <w:r w:rsidRPr="001031E6">
              <w:rPr>
                <w:rFonts w:ascii="仿宋" w:eastAsia="仿宋" w:hAnsi="仿宋"/>
              </w:rPr>
              <w:t>个</w:t>
            </w:r>
            <w:proofErr w:type="gramEnd"/>
          </w:p>
        </w:tc>
        <w:tc>
          <w:tcPr>
            <w:tcW w:w="1094" w:type="dxa"/>
            <w:shd w:val="clear" w:color="auto" w:fill="auto"/>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rPr>
              <w:t>约3772</w:t>
            </w:r>
          </w:p>
        </w:tc>
        <w:tc>
          <w:tcPr>
            <w:tcW w:w="1754" w:type="dxa"/>
            <w:shd w:val="clear" w:color="auto" w:fill="auto"/>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sz w:val="18"/>
                <w:szCs w:val="18"/>
              </w:rPr>
              <w:t>桃源新公寓17、18、21-24幢共计3772个</w:t>
            </w:r>
          </w:p>
        </w:tc>
      </w:tr>
      <w:tr w:rsidR="00106C8C" w:rsidRPr="001031E6" w:rsidTr="00D76F97">
        <w:trPr>
          <w:trHeight w:val="685"/>
        </w:trPr>
        <w:tc>
          <w:tcPr>
            <w:tcW w:w="817" w:type="dxa"/>
            <w:shd w:val="clear" w:color="auto" w:fill="auto"/>
          </w:tcPr>
          <w:p w:rsidR="00106C8C" w:rsidRPr="001031E6" w:rsidRDefault="00106C8C" w:rsidP="00106C8C">
            <w:pPr>
              <w:pStyle w:val="a3"/>
              <w:snapToGrid w:val="0"/>
              <w:spacing w:before="156" w:after="156" w:line="300" w:lineRule="exact"/>
              <w:ind w:firstLineChars="100" w:firstLine="240"/>
              <w:outlineLvl w:val="0"/>
              <w:rPr>
                <w:rFonts w:ascii="仿宋" w:eastAsia="仿宋" w:hAnsi="仿宋"/>
              </w:rPr>
            </w:pPr>
            <w:r w:rsidRPr="001031E6">
              <w:rPr>
                <w:rFonts w:ascii="仿宋" w:eastAsia="仿宋" w:hAnsi="仿宋"/>
              </w:rPr>
              <w:t>3</w:t>
            </w:r>
          </w:p>
        </w:tc>
        <w:tc>
          <w:tcPr>
            <w:tcW w:w="4394" w:type="dxa"/>
            <w:shd w:val="clear" w:color="auto" w:fill="auto"/>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rPr>
              <w:t>更换护栏，安装在一端</w:t>
            </w:r>
            <w:proofErr w:type="gramStart"/>
            <w:r w:rsidRPr="001031E6">
              <w:rPr>
                <w:rFonts w:ascii="仿宋" w:eastAsia="仿宋" w:hAnsi="仿宋"/>
              </w:rPr>
              <w:t>和床厅中间</w:t>
            </w:r>
            <w:proofErr w:type="gramEnd"/>
            <w:r w:rsidRPr="001031E6">
              <w:rPr>
                <w:rFonts w:ascii="仿宋" w:eastAsia="仿宋" w:hAnsi="仿宋"/>
              </w:rPr>
              <w:t>加高加长型护栏（见技术需求</w:t>
            </w:r>
            <w:proofErr w:type="gramStart"/>
            <w:r w:rsidRPr="001031E6">
              <w:rPr>
                <w:rFonts w:ascii="仿宋" w:eastAsia="仿宋" w:hAnsi="仿宋"/>
              </w:rPr>
              <w:t>表图片</w:t>
            </w:r>
            <w:proofErr w:type="gramEnd"/>
            <w:r>
              <w:rPr>
                <w:rFonts w:ascii="仿宋" w:eastAsia="仿宋" w:hAnsi="仿宋"/>
              </w:rPr>
              <w:t>B1型</w:t>
            </w:r>
            <w:r w:rsidRPr="001031E6">
              <w:rPr>
                <w:rFonts w:ascii="仿宋" w:eastAsia="仿宋" w:hAnsi="仿宋"/>
              </w:rPr>
              <w:t>）</w:t>
            </w:r>
          </w:p>
        </w:tc>
        <w:tc>
          <w:tcPr>
            <w:tcW w:w="709" w:type="dxa"/>
            <w:shd w:val="clear" w:color="auto" w:fill="auto"/>
          </w:tcPr>
          <w:p w:rsidR="00106C8C" w:rsidRPr="001031E6" w:rsidRDefault="00106C8C" w:rsidP="00106C8C">
            <w:pPr>
              <w:pStyle w:val="a3"/>
              <w:snapToGrid w:val="0"/>
              <w:spacing w:before="156" w:after="156" w:line="300" w:lineRule="exact"/>
              <w:ind w:firstLineChars="50" w:firstLine="120"/>
              <w:outlineLvl w:val="0"/>
              <w:rPr>
                <w:rFonts w:ascii="仿宋" w:eastAsia="仿宋" w:hAnsi="仿宋"/>
              </w:rPr>
            </w:pPr>
            <w:proofErr w:type="gramStart"/>
            <w:r w:rsidRPr="001031E6">
              <w:rPr>
                <w:rFonts w:ascii="仿宋" w:eastAsia="仿宋" w:hAnsi="仿宋"/>
              </w:rPr>
              <w:t>个</w:t>
            </w:r>
            <w:proofErr w:type="gramEnd"/>
          </w:p>
        </w:tc>
        <w:tc>
          <w:tcPr>
            <w:tcW w:w="1094" w:type="dxa"/>
            <w:shd w:val="clear" w:color="auto" w:fill="auto"/>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rPr>
              <w:t>约14167</w:t>
            </w:r>
          </w:p>
        </w:tc>
        <w:tc>
          <w:tcPr>
            <w:tcW w:w="1754" w:type="dxa"/>
            <w:shd w:val="clear" w:color="auto" w:fill="auto"/>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sz w:val="18"/>
                <w:szCs w:val="18"/>
              </w:rPr>
              <w:t>其中：桃源1、2幢6-7楼192个、桃源公寓3幢375个、桃源公寓5-16幢4488个、杏园公寓3、10-15幢4572个，初阳公寓A-F幢4540个</w:t>
            </w:r>
          </w:p>
        </w:tc>
      </w:tr>
      <w:tr w:rsidR="00106C8C" w:rsidRPr="001031E6" w:rsidTr="00D76F97">
        <w:trPr>
          <w:trHeight w:val="582"/>
        </w:trPr>
        <w:tc>
          <w:tcPr>
            <w:tcW w:w="817" w:type="dxa"/>
            <w:shd w:val="clear" w:color="auto" w:fill="auto"/>
          </w:tcPr>
          <w:p w:rsidR="00106C8C" w:rsidRPr="001031E6" w:rsidRDefault="00106C8C" w:rsidP="00106C8C">
            <w:pPr>
              <w:pStyle w:val="a3"/>
              <w:snapToGrid w:val="0"/>
              <w:spacing w:before="156" w:after="156" w:line="300" w:lineRule="exact"/>
              <w:ind w:firstLineChars="100" w:firstLine="240"/>
              <w:outlineLvl w:val="0"/>
              <w:rPr>
                <w:rFonts w:ascii="仿宋" w:eastAsia="仿宋" w:hAnsi="仿宋"/>
              </w:rPr>
            </w:pPr>
            <w:r w:rsidRPr="001031E6">
              <w:rPr>
                <w:rFonts w:ascii="仿宋" w:eastAsia="仿宋" w:hAnsi="仿宋"/>
              </w:rPr>
              <w:t>4</w:t>
            </w:r>
          </w:p>
        </w:tc>
        <w:tc>
          <w:tcPr>
            <w:tcW w:w="4394" w:type="dxa"/>
            <w:shd w:val="clear" w:color="auto" w:fill="auto"/>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rPr>
              <w:t>更换护栏，安装在</w:t>
            </w:r>
            <w:proofErr w:type="gramStart"/>
            <w:r w:rsidRPr="001031E6">
              <w:rPr>
                <w:rFonts w:ascii="仿宋" w:eastAsia="仿宋" w:hAnsi="仿宋"/>
              </w:rPr>
              <w:t>一</w:t>
            </w:r>
            <w:proofErr w:type="gramEnd"/>
            <w:r w:rsidRPr="001031E6">
              <w:rPr>
                <w:rFonts w:ascii="仿宋" w:eastAsia="仿宋" w:hAnsi="仿宋"/>
              </w:rPr>
              <w:t>顶端</w:t>
            </w:r>
            <w:proofErr w:type="gramStart"/>
            <w:r w:rsidRPr="001031E6">
              <w:rPr>
                <w:rFonts w:ascii="仿宋" w:eastAsia="仿宋" w:hAnsi="仿宋"/>
              </w:rPr>
              <w:t>和床厅中间</w:t>
            </w:r>
            <w:proofErr w:type="gramEnd"/>
            <w:r w:rsidRPr="001031E6">
              <w:rPr>
                <w:rFonts w:ascii="仿宋" w:eastAsia="仿宋" w:hAnsi="仿宋"/>
              </w:rPr>
              <w:t>加高加长型护栏（见技术需求</w:t>
            </w:r>
            <w:proofErr w:type="gramStart"/>
            <w:r w:rsidRPr="001031E6">
              <w:rPr>
                <w:rFonts w:ascii="仿宋" w:eastAsia="仿宋" w:hAnsi="仿宋"/>
              </w:rPr>
              <w:t>表图片</w:t>
            </w:r>
            <w:proofErr w:type="gramEnd"/>
            <w:r>
              <w:rPr>
                <w:rFonts w:ascii="仿宋" w:eastAsia="仿宋" w:hAnsi="仿宋"/>
              </w:rPr>
              <w:t>B2型</w:t>
            </w:r>
            <w:r w:rsidRPr="001031E6">
              <w:rPr>
                <w:rFonts w:ascii="仿宋" w:eastAsia="仿宋" w:hAnsi="仿宋"/>
              </w:rPr>
              <w:t>）</w:t>
            </w:r>
          </w:p>
        </w:tc>
        <w:tc>
          <w:tcPr>
            <w:tcW w:w="709" w:type="dxa"/>
            <w:shd w:val="clear" w:color="auto" w:fill="auto"/>
          </w:tcPr>
          <w:p w:rsidR="00106C8C" w:rsidRPr="001031E6" w:rsidRDefault="00106C8C" w:rsidP="00106C8C">
            <w:pPr>
              <w:pStyle w:val="a3"/>
              <w:snapToGrid w:val="0"/>
              <w:spacing w:before="156" w:after="156" w:line="300" w:lineRule="exact"/>
              <w:ind w:firstLineChars="50" w:firstLine="120"/>
              <w:outlineLvl w:val="0"/>
              <w:rPr>
                <w:rFonts w:ascii="仿宋" w:eastAsia="仿宋" w:hAnsi="仿宋"/>
              </w:rPr>
            </w:pPr>
            <w:proofErr w:type="gramStart"/>
            <w:r w:rsidRPr="001031E6">
              <w:rPr>
                <w:rFonts w:ascii="仿宋" w:eastAsia="仿宋" w:hAnsi="仿宋"/>
              </w:rPr>
              <w:t>个</w:t>
            </w:r>
            <w:proofErr w:type="gramEnd"/>
          </w:p>
        </w:tc>
        <w:tc>
          <w:tcPr>
            <w:tcW w:w="1094" w:type="dxa"/>
            <w:shd w:val="clear" w:color="auto" w:fill="auto"/>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rPr>
              <w:t>约2208</w:t>
            </w:r>
          </w:p>
        </w:tc>
        <w:tc>
          <w:tcPr>
            <w:tcW w:w="1754" w:type="dxa"/>
            <w:shd w:val="clear" w:color="auto" w:fill="auto"/>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sz w:val="18"/>
                <w:szCs w:val="18"/>
              </w:rPr>
              <w:t>杏园公寓1、2、4-9幢2208个</w:t>
            </w:r>
          </w:p>
        </w:tc>
      </w:tr>
    </w:tbl>
    <w:p w:rsidR="00106C8C" w:rsidRPr="001031E6" w:rsidRDefault="00106C8C" w:rsidP="00106C8C">
      <w:pPr>
        <w:pStyle w:val="a3"/>
        <w:numPr>
          <w:ilvl w:val="0"/>
          <w:numId w:val="1"/>
        </w:numPr>
        <w:snapToGrid w:val="0"/>
        <w:spacing w:before="156" w:after="156" w:line="360" w:lineRule="auto"/>
        <w:ind w:left="420"/>
        <w:outlineLvl w:val="0"/>
        <w:rPr>
          <w:rFonts w:hAnsi="宋体"/>
          <w:sz w:val="21"/>
          <w:szCs w:val="21"/>
        </w:rPr>
      </w:pPr>
      <w:r w:rsidRPr="001031E6">
        <w:rPr>
          <w:rFonts w:ascii="仿宋" w:eastAsia="仿宋" w:hAnsi="仿宋"/>
          <w:b/>
          <w:sz w:val="28"/>
          <w:szCs w:val="28"/>
        </w:rPr>
        <w:t>技术需求表</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1341"/>
        <w:gridCol w:w="2345"/>
        <w:gridCol w:w="992"/>
        <w:gridCol w:w="1701"/>
        <w:gridCol w:w="2835"/>
      </w:tblGrid>
      <w:tr w:rsidR="00106C8C" w:rsidRPr="001031E6" w:rsidTr="00D76F97">
        <w:tblPrEx>
          <w:tblCellMar>
            <w:top w:w="0" w:type="dxa"/>
            <w:bottom w:w="0" w:type="dxa"/>
          </w:tblCellMar>
        </w:tblPrEx>
        <w:trPr>
          <w:cantSplit/>
          <w:trHeight w:val="817"/>
        </w:trPr>
        <w:tc>
          <w:tcPr>
            <w:tcW w:w="568" w:type="dxa"/>
            <w:tcBorders>
              <w:bottom w:val="single" w:sz="4" w:space="0" w:color="000000"/>
            </w:tcBorders>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rPr>
              <w:t>序号</w:t>
            </w:r>
          </w:p>
        </w:tc>
        <w:tc>
          <w:tcPr>
            <w:tcW w:w="3686" w:type="dxa"/>
            <w:gridSpan w:val="2"/>
            <w:tcBorders>
              <w:bottom w:val="single" w:sz="4" w:space="0" w:color="000000"/>
            </w:tcBorders>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rPr>
              <w:t>图片（实样）</w:t>
            </w:r>
          </w:p>
        </w:tc>
        <w:tc>
          <w:tcPr>
            <w:tcW w:w="992" w:type="dxa"/>
            <w:tcBorders>
              <w:right w:val="single" w:sz="4" w:space="0" w:color="000000"/>
            </w:tcBorders>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rPr>
              <w:t>型号、数量</w:t>
            </w:r>
          </w:p>
        </w:tc>
        <w:tc>
          <w:tcPr>
            <w:tcW w:w="1701" w:type="dxa"/>
            <w:tcBorders>
              <w:left w:val="single" w:sz="4" w:space="0" w:color="000000"/>
              <w:right w:val="single" w:sz="4" w:space="0" w:color="000000"/>
            </w:tcBorders>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rPr>
              <w:t>技术要求</w:t>
            </w:r>
          </w:p>
        </w:tc>
        <w:tc>
          <w:tcPr>
            <w:tcW w:w="2835" w:type="dxa"/>
            <w:tcBorders>
              <w:left w:val="single" w:sz="4" w:space="0" w:color="000000"/>
            </w:tcBorders>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rPr>
              <w:t>安装要求</w:t>
            </w:r>
          </w:p>
        </w:tc>
      </w:tr>
      <w:tr w:rsidR="00106C8C" w:rsidRPr="001031E6" w:rsidTr="00D76F97">
        <w:tblPrEx>
          <w:tblCellMar>
            <w:top w:w="0" w:type="dxa"/>
            <w:bottom w:w="0" w:type="dxa"/>
          </w:tblCellMar>
        </w:tblPrEx>
        <w:trPr>
          <w:cantSplit/>
          <w:trHeight w:val="3523"/>
        </w:trPr>
        <w:tc>
          <w:tcPr>
            <w:tcW w:w="568" w:type="dxa"/>
            <w:tcBorders>
              <w:top w:val="single" w:sz="4" w:space="0" w:color="000000"/>
              <w:bottom w:val="single" w:sz="4" w:space="0" w:color="000000"/>
            </w:tcBorders>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rPr>
              <w:lastRenderedPageBreak/>
              <w:t>1</w:t>
            </w:r>
          </w:p>
        </w:tc>
        <w:tc>
          <w:tcPr>
            <w:tcW w:w="3686" w:type="dxa"/>
            <w:gridSpan w:val="2"/>
            <w:tcBorders>
              <w:top w:val="single" w:sz="4" w:space="0" w:color="000000"/>
              <w:bottom w:val="single" w:sz="4" w:space="0" w:color="000000"/>
            </w:tcBorders>
          </w:tcPr>
          <w:p w:rsidR="00106C8C" w:rsidRPr="001031E6" w:rsidRDefault="00106C8C" w:rsidP="00D76F97">
            <w:pPr>
              <w:widowControl/>
              <w:jc w:val="center"/>
              <w:textAlignment w:val="center"/>
              <w:rPr>
                <w:rFonts w:ascii="宋体" w:hAnsi="宋体" w:cs="宋体"/>
                <w:kern w:val="0"/>
                <w:sz w:val="21"/>
                <w:szCs w:val="21"/>
                <w:lang w:bidi="ar"/>
              </w:rPr>
            </w:pPr>
          </w:p>
          <w:p w:rsidR="00106C8C" w:rsidRPr="001031E6" w:rsidRDefault="00106C8C" w:rsidP="00D76F97">
            <w:pPr>
              <w:widowControl/>
              <w:jc w:val="center"/>
              <w:textAlignment w:val="center"/>
              <w:rPr>
                <w:rFonts w:ascii="宋体" w:hAnsi="宋体" w:cs="宋体"/>
                <w:kern w:val="0"/>
                <w:sz w:val="21"/>
                <w:szCs w:val="21"/>
                <w:lang w:bidi="ar"/>
              </w:rPr>
            </w:pPr>
            <w:r>
              <w:rPr>
                <w:rFonts w:ascii="宋体" w:hAnsi="宋体" w:cs="宋体" w:hint="eastAsia"/>
                <w:noProof/>
                <w:kern w:val="0"/>
                <w:sz w:val="21"/>
                <w:szCs w:val="21"/>
              </w:rPr>
              <w:drawing>
                <wp:inline distT="0" distB="0" distL="0" distR="0">
                  <wp:extent cx="2295525" cy="628650"/>
                  <wp:effectExtent l="0" t="0" r="9525" b="0"/>
                  <wp:docPr id="4" name="图片 4"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 descr="IMG_25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95525" cy="628650"/>
                          </a:xfrm>
                          <a:prstGeom prst="rect">
                            <a:avLst/>
                          </a:prstGeom>
                          <a:noFill/>
                          <a:ln>
                            <a:noFill/>
                          </a:ln>
                        </pic:spPr>
                      </pic:pic>
                    </a:graphicData>
                  </a:graphic>
                </wp:inline>
              </w:drawing>
            </w:r>
          </w:p>
          <w:p w:rsidR="00106C8C" w:rsidRPr="001031E6" w:rsidRDefault="00106C8C" w:rsidP="00106C8C">
            <w:pPr>
              <w:pStyle w:val="a3"/>
              <w:snapToGrid w:val="0"/>
              <w:spacing w:before="156" w:after="156" w:line="300" w:lineRule="exact"/>
              <w:outlineLvl w:val="0"/>
              <w:rPr>
                <w:rFonts w:ascii="仿宋" w:eastAsia="仿宋" w:hAnsi="仿宋"/>
              </w:rPr>
            </w:pPr>
          </w:p>
        </w:tc>
        <w:tc>
          <w:tcPr>
            <w:tcW w:w="992" w:type="dxa"/>
            <w:tcBorders>
              <w:right w:val="single" w:sz="4" w:space="0" w:color="000000"/>
            </w:tcBorders>
          </w:tcPr>
          <w:p w:rsidR="00106C8C" w:rsidRPr="001031E6" w:rsidRDefault="00106C8C" w:rsidP="00106C8C">
            <w:pPr>
              <w:pStyle w:val="a3"/>
              <w:snapToGrid w:val="0"/>
              <w:spacing w:before="156" w:after="156" w:line="300" w:lineRule="exact"/>
              <w:outlineLvl w:val="0"/>
              <w:rPr>
                <w:rFonts w:hAnsi="宋体" w:cs="宋体"/>
                <w:kern w:val="0"/>
                <w:sz w:val="18"/>
                <w:szCs w:val="18"/>
              </w:rPr>
            </w:pPr>
            <w:r w:rsidRPr="001031E6">
              <w:rPr>
                <w:rFonts w:hAnsi="宋体" w:cs="宋体"/>
                <w:kern w:val="0"/>
                <w:sz w:val="18"/>
                <w:szCs w:val="18"/>
              </w:rPr>
              <w:t>A1型（两端低）</w:t>
            </w:r>
          </w:p>
          <w:p w:rsidR="00106C8C" w:rsidRPr="001031E6" w:rsidRDefault="00106C8C" w:rsidP="00106C8C">
            <w:pPr>
              <w:pStyle w:val="a3"/>
              <w:snapToGrid w:val="0"/>
              <w:spacing w:before="156" w:after="156" w:line="300" w:lineRule="exact"/>
              <w:outlineLvl w:val="0"/>
              <w:rPr>
                <w:rFonts w:hAnsi="宋体" w:cs="宋体"/>
                <w:kern w:val="0"/>
                <w:sz w:val="18"/>
                <w:szCs w:val="18"/>
              </w:rPr>
            </w:pPr>
            <w:r w:rsidRPr="001031E6">
              <w:rPr>
                <w:rFonts w:ascii="仿宋" w:eastAsia="仿宋" w:hAnsi="仿宋"/>
                <w:szCs w:val="28"/>
              </w:rPr>
              <w:t>▲</w:t>
            </w:r>
            <w:r w:rsidRPr="001031E6">
              <w:rPr>
                <w:rFonts w:hAnsi="宋体" w:cs="宋体"/>
                <w:kern w:val="0"/>
                <w:sz w:val="18"/>
                <w:szCs w:val="18"/>
              </w:rPr>
              <w:t>须</w:t>
            </w:r>
            <w:r>
              <w:rPr>
                <w:rFonts w:hAnsi="宋体" w:cs="宋体"/>
                <w:kern w:val="0"/>
                <w:sz w:val="18"/>
                <w:szCs w:val="18"/>
              </w:rPr>
              <w:t>提供</w:t>
            </w:r>
            <w:r w:rsidRPr="001031E6">
              <w:rPr>
                <w:rFonts w:hAnsi="宋体" w:cs="宋体"/>
                <w:kern w:val="0"/>
                <w:sz w:val="18"/>
                <w:szCs w:val="18"/>
              </w:rPr>
              <w:t>样</w:t>
            </w:r>
            <w:r>
              <w:rPr>
                <w:rFonts w:hAnsi="宋体" w:cs="宋体"/>
                <w:kern w:val="0"/>
                <w:sz w:val="18"/>
                <w:szCs w:val="18"/>
              </w:rPr>
              <w:t>品</w:t>
            </w:r>
          </w:p>
          <w:p w:rsidR="00106C8C" w:rsidRPr="001031E6" w:rsidRDefault="00106C8C" w:rsidP="00106C8C">
            <w:pPr>
              <w:pStyle w:val="a3"/>
              <w:snapToGrid w:val="0"/>
              <w:spacing w:before="156" w:after="156" w:line="300" w:lineRule="exact"/>
              <w:outlineLvl w:val="0"/>
              <w:rPr>
                <w:rFonts w:hAnsi="宋体" w:cs="宋体"/>
                <w:kern w:val="0"/>
                <w:sz w:val="18"/>
                <w:szCs w:val="18"/>
              </w:rPr>
            </w:pPr>
          </w:p>
        </w:tc>
        <w:tc>
          <w:tcPr>
            <w:tcW w:w="1701" w:type="dxa"/>
            <w:tcBorders>
              <w:left w:val="single" w:sz="4" w:space="0" w:color="000000"/>
              <w:right w:val="single" w:sz="4" w:space="0" w:color="000000"/>
            </w:tcBorders>
          </w:tcPr>
          <w:p w:rsidR="00106C8C" w:rsidRPr="001031E6" w:rsidRDefault="00106C8C" w:rsidP="00106C8C">
            <w:pPr>
              <w:pStyle w:val="a3"/>
              <w:snapToGrid w:val="0"/>
              <w:spacing w:before="156" w:after="156" w:line="300" w:lineRule="exact"/>
              <w:outlineLvl w:val="0"/>
              <w:rPr>
                <w:rFonts w:hAnsi="宋体" w:cs="宋体"/>
                <w:kern w:val="0"/>
                <w:sz w:val="18"/>
                <w:szCs w:val="18"/>
              </w:rPr>
            </w:pPr>
            <w:r w:rsidRPr="001031E6">
              <w:rPr>
                <w:rFonts w:hAnsi="宋体" w:cs="宋体"/>
                <w:kern w:val="0"/>
                <w:sz w:val="18"/>
                <w:szCs w:val="18"/>
              </w:rPr>
              <w:t>1.横</w:t>
            </w:r>
            <w:proofErr w:type="gramStart"/>
            <w:r w:rsidRPr="001031E6">
              <w:rPr>
                <w:rFonts w:hAnsi="宋体" w:cs="宋体"/>
                <w:kern w:val="0"/>
                <w:sz w:val="18"/>
                <w:szCs w:val="18"/>
              </w:rPr>
              <w:t>档采用</w:t>
            </w:r>
            <w:proofErr w:type="gramEnd"/>
            <w:r w:rsidRPr="001031E6">
              <w:rPr>
                <w:rFonts w:hAnsi="宋体" w:cs="宋体"/>
                <w:kern w:val="0"/>
                <w:sz w:val="18"/>
                <w:szCs w:val="18"/>
              </w:rPr>
              <w:t>φ25*1.5圆管，两头插管根据不同</w:t>
            </w:r>
            <w:proofErr w:type="gramStart"/>
            <w:r w:rsidRPr="001031E6">
              <w:rPr>
                <w:rFonts w:hAnsi="宋体" w:cs="宋体"/>
                <w:kern w:val="0"/>
                <w:sz w:val="18"/>
                <w:szCs w:val="18"/>
              </w:rPr>
              <w:t>的床型而</w:t>
            </w:r>
            <w:proofErr w:type="gramEnd"/>
            <w:r w:rsidRPr="001031E6">
              <w:rPr>
                <w:rFonts w:hAnsi="宋体" w:cs="宋体"/>
                <w:kern w:val="0"/>
                <w:sz w:val="18"/>
                <w:szCs w:val="18"/>
              </w:rPr>
              <w:t>定。2. 采用冷拉型高频焊管。3.连接部位全部二氧化碳气体保护焊。4. 高压</w:t>
            </w:r>
            <w:proofErr w:type="gramStart"/>
            <w:r w:rsidRPr="001031E6">
              <w:rPr>
                <w:rFonts w:hAnsi="宋体" w:cs="宋体"/>
                <w:kern w:val="0"/>
                <w:sz w:val="18"/>
                <w:szCs w:val="18"/>
              </w:rPr>
              <w:t>静电黑亚光</w:t>
            </w:r>
            <w:proofErr w:type="gramEnd"/>
            <w:r w:rsidRPr="001031E6">
              <w:rPr>
                <w:rFonts w:hAnsi="宋体" w:cs="宋体"/>
                <w:kern w:val="0"/>
                <w:sz w:val="18"/>
                <w:szCs w:val="18"/>
              </w:rPr>
              <w:t>喷塑高温烘烤（喷塑颜色跟原床铺同色）。</w:t>
            </w:r>
          </w:p>
        </w:tc>
        <w:tc>
          <w:tcPr>
            <w:tcW w:w="2835" w:type="dxa"/>
            <w:tcBorders>
              <w:left w:val="single" w:sz="4" w:space="0" w:color="000000"/>
            </w:tcBorders>
          </w:tcPr>
          <w:p w:rsidR="00106C8C" w:rsidRPr="001031E6" w:rsidRDefault="00106C8C" w:rsidP="00106C8C">
            <w:pPr>
              <w:pStyle w:val="a3"/>
              <w:snapToGrid w:val="0"/>
              <w:spacing w:before="156" w:after="156" w:line="300" w:lineRule="exact"/>
              <w:outlineLvl w:val="0"/>
              <w:rPr>
                <w:rFonts w:hAnsi="宋体" w:cs="宋体"/>
                <w:kern w:val="0"/>
                <w:sz w:val="18"/>
                <w:szCs w:val="18"/>
              </w:rPr>
            </w:pPr>
            <w:r w:rsidRPr="001031E6">
              <w:rPr>
                <w:rFonts w:hAnsi="宋体" w:cs="宋体"/>
                <w:kern w:val="0"/>
                <w:sz w:val="18"/>
                <w:szCs w:val="18"/>
              </w:rPr>
              <w:t>一边抱箍（需加高），圆钢管处焊接100mm×40mm×2mm</w:t>
            </w:r>
            <w:proofErr w:type="gramStart"/>
            <w:r w:rsidRPr="001031E6">
              <w:rPr>
                <w:rFonts w:hAnsi="宋体" w:cs="宋体"/>
                <w:kern w:val="0"/>
                <w:sz w:val="18"/>
                <w:szCs w:val="18"/>
              </w:rPr>
              <w:t>扁铁跟</w:t>
            </w:r>
            <w:proofErr w:type="gramEnd"/>
            <w:r w:rsidRPr="001031E6">
              <w:rPr>
                <w:rFonts w:hAnsi="宋体" w:cs="宋体"/>
                <w:kern w:val="0"/>
                <w:sz w:val="18"/>
                <w:szCs w:val="18"/>
              </w:rPr>
              <w:t>φ38圆钢包圆，采用φ5.5</w:t>
            </w:r>
            <w:proofErr w:type="gramStart"/>
            <w:r w:rsidRPr="001031E6">
              <w:rPr>
                <w:rFonts w:hAnsi="宋体" w:cs="宋体"/>
                <w:kern w:val="0"/>
                <w:sz w:val="18"/>
                <w:szCs w:val="18"/>
              </w:rPr>
              <w:t>平头自钻螺丝</w:t>
            </w:r>
            <w:proofErr w:type="gramEnd"/>
            <w:r w:rsidRPr="001031E6">
              <w:rPr>
                <w:rFonts w:hAnsi="宋体" w:cs="宋体"/>
                <w:kern w:val="0"/>
                <w:sz w:val="18"/>
                <w:szCs w:val="18"/>
              </w:rPr>
              <w:t>2颗与φ38圆钢固定，另一边采用φ38*2圆管插入，深度不小于70mm（缩管到φ34左右）。</w:t>
            </w:r>
          </w:p>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szCs w:val="28"/>
              </w:rPr>
              <w:t>▲</w:t>
            </w:r>
            <w:r w:rsidRPr="001031E6">
              <w:rPr>
                <w:rFonts w:hAnsi="宋体" w:cs="宋体"/>
                <w:kern w:val="0"/>
                <w:sz w:val="18"/>
                <w:szCs w:val="18"/>
              </w:rPr>
              <w:t>新做护栏的顶边与床铺面的上表面高度不小于320mm</w:t>
            </w:r>
          </w:p>
        </w:tc>
      </w:tr>
      <w:tr w:rsidR="00106C8C" w:rsidRPr="001031E6" w:rsidTr="00D76F97">
        <w:tblPrEx>
          <w:tblCellMar>
            <w:top w:w="0" w:type="dxa"/>
            <w:bottom w:w="0" w:type="dxa"/>
          </w:tblCellMar>
        </w:tblPrEx>
        <w:trPr>
          <w:cantSplit/>
          <w:trHeight w:val="148"/>
        </w:trPr>
        <w:tc>
          <w:tcPr>
            <w:tcW w:w="568" w:type="dxa"/>
            <w:tcBorders>
              <w:top w:val="single" w:sz="4" w:space="0" w:color="000000"/>
              <w:bottom w:val="single" w:sz="4" w:space="0" w:color="000000"/>
            </w:tcBorders>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rPr>
              <w:t>2</w:t>
            </w:r>
          </w:p>
        </w:tc>
        <w:tc>
          <w:tcPr>
            <w:tcW w:w="3686" w:type="dxa"/>
            <w:gridSpan w:val="2"/>
            <w:tcBorders>
              <w:top w:val="single" w:sz="4" w:space="0" w:color="000000"/>
              <w:bottom w:val="single" w:sz="4" w:space="0" w:color="000000"/>
            </w:tcBorders>
          </w:tcPr>
          <w:p w:rsidR="00106C8C" w:rsidRPr="001031E6" w:rsidRDefault="00106C8C" w:rsidP="00D76F97">
            <w:pPr>
              <w:widowControl/>
              <w:jc w:val="center"/>
              <w:textAlignment w:val="center"/>
              <w:rPr>
                <w:rFonts w:ascii="仿宋" w:eastAsia="仿宋" w:hAnsi="仿宋"/>
              </w:rPr>
            </w:pPr>
          </w:p>
          <w:p w:rsidR="00106C8C" w:rsidRPr="001031E6" w:rsidRDefault="00106C8C" w:rsidP="00D76F97">
            <w:pPr>
              <w:widowControl/>
              <w:jc w:val="center"/>
              <w:textAlignment w:val="center"/>
              <w:rPr>
                <w:rFonts w:ascii="仿宋" w:eastAsia="仿宋" w:hAnsi="仿宋" w:hint="eastAsia"/>
              </w:rPr>
            </w:pPr>
            <w:r>
              <w:rPr>
                <w:rFonts w:ascii="宋体" w:hAnsi="宋体" w:cs="宋体" w:hint="eastAsia"/>
                <w:noProof/>
                <w:kern w:val="0"/>
                <w:sz w:val="21"/>
                <w:szCs w:val="21"/>
              </w:rPr>
              <w:drawing>
                <wp:inline distT="0" distB="0" distL="0" distR="0">
                  <wp:extent cx="2162175" cy="600075"/>
                  <wp:effectExtent l="0" t="0" r="9525" b="9525"/>
                  <wp:docPr id="3" name="图片 3"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7" descr="IMG_26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62175" cy="600075"/>
                          </a:xfrm>
                          <a:prstGeom prst="rect">
                            <a:avLst/>
                          </a:prstGeom>
                          <a:noFill/>
                          <a:ln>
                            <a:noFill/>
                          </a:ln>
                        </pic:spPr>
                      </pic:pic>
                    </a:graphicData>
                  </a:graphic>
                </wp:inline>
              </w:drawing>
            </w:r>
          </w:p>
          <w:p w:rsidR="00106C8C" w:rsidRPr="001031E6" w:rsidRDefault="00106C8C" w:rsidP="00D76F97">
            <w:pPr>
              <w:widowControl/>
              <w:jc w:val="center"/>
              <w:textAlignment w:val="center"/>
              <w:rPr>
                <w:rFonts w:ascii="仿宋" w:eastAsia="仿宋" w:hAnsi="仿宋"/>
              </w:rPr>
            </w:pPr>
          </w:p>
          <w:p w:rsidR="00106C8C" w:rsidRPr="001031E6" w:rsidRDefault="00106C8C" w:rsidP="00D76F97">
            <w:pPr>
              <w:widowControl/>
              <w:jc w:val="center"/>
              <w:textAlignment w:val="center"/>
              <w:rPr>
                <w:rFonts w:ascii="仿宋" w:eastAsia="仿宋" w:hAnsi="仿宋" w:hint="eastAsia"/>
              </w:rPr>
            </w:pPr>
          </w:p>
        </w:tc>
        <w:tc>
          <w:tcPr>
            <w:tcW w:w="992" w:type="dxa"/>
            <w:tcBorders>
              <w:right w:val="single" w:sz="4" w:space="0" w:color="000000"/>
            </w:tcBorders>
          </w:tcPr>
          <w:p w:rsidR="00106C8C" w:rsidRPr="001031E6" w:rsidRDefault="00106C8C" w:rsidP="00106C8C">
            <w:pPr>
              <w:pStyle w:val="a3"/>
              <w:snapToGrid w:val="0"/>
              <w:spacing w:before="156" w:after="156" w:line="300" w:lineRule="exact"/>
              <w:outlineLvl w:val="0"/>
              <w:rPr>
                <w:rFonts w:hAnsi="宋体" w:cs="宋体"/>
                <w:kern w:val="0"/>
                <w:sz w:val="18"/>
                <w:szCs w:val="18"/>
              </w:rPr>
            </w:pPr>
            <w:r w:rsidRPr="001031E6">
              <w:rPr>
                <w:rFonts w:hAnsi="宋体" w:cs="宋体"/>
                <w:kern w:val="0"/>
                <w:sz w:val="18"/>
                <w:szCs w:val="18"/>
              </w:rPr>
              <w:t>A2型（改进型）</w:t>
            </w:r>
          </w:p>
          <w:p w:rsidR="00106C8C" w:rsidRPr="001031E6" w:rsidRDefault="00106C8C" w:rsidP="00106C8C">
            <w:pPr>
              <w:pStyle w:val="a3"/>
              <w:snapToGrid w:val="0"/>
              <w:spacing w:before="156" w:after="156" w:line="300" w:lineRule="exact"/>
              <w:outlineLvl w:val="0"/>
              <w:rPr>
                <w:rFonts w:hAnsi="宋体" w:cs="宋体"/>
                <w:kern w:val="0"/>
                <w:sz w:val="18"/>
                <w:szCs w:val="18"/>
              </w:rPr>
            </w:pPr>
            <w:r w:rsidRPr="001031E6">
              <w:rPr>
                <w:rFonts w:ascii="仿宋" w:eastAsia="仿宋" w:hAnsi="仿宋"/>
                <w:szCs w:val="28"/>
              </w:rPr>
              <w:t>▲</w:t>
            </w:r>
            <w:r w:rsidRPr="001031E6">
              <w:rPr>
                <w:rFonts w:hAnsi="宋体" w:cs="宋体"/>
                <w:kern w:val="0"/>
                <w:sz w:val="18"/>
                <w:szCs w:val="18"/>
              </w:rPr>
              <w:t>须</w:t>
            </w:r>
            <w:r>
              <w:rPr>
                <w:rFonts w:hAnsi="宋体" w:cs="宋体"/>
                <w:kern w:val="0"/>
                <w:sz w:val="18"/>
                <w:szCs w:val="18"/>
              </w:rPr>
              <w:t>提供</w:t>
            </w:r>
            <w:r w:rsidRPr="001031E6">
              <w:rPr>
                <w:rFonts w:hAnsi="宋体" w:cs="宋体"/>
                <w:kern w:val="0"/>
                <w:sz w:val="18"/>
                <w:szCs w:val="18"/>
              </w:rPr>
              <w:t>样</w:t>
            </w:r>
            <w:r>
              <w:rPr>
                <w:rFonts w:hAnsi="宋体" w:cs="宋体"/>
                <w:kern w:val="0"/>
                <w:sz w:val="18"/>
                <w:szCs w:val="18"/>
              </w:rPr>
              <w:t>品</w:t>
            </w:r>
          </w:p>
          <w:p w:rsidR="00106C8C" w:rsidRPr="001031E6" w:rsidRDefault="00106C8C" w:rsidP="00106C8C">
            <w:pPr>
              <w:pStyle w:val="a3"/>
              <w:snapToGrid w:val="0"/>
              <w:spacing w:before="156" w:after="156" w:line="300" w:lineRule="exact"/>
              <w:outlineLvl w:val="0"/>
              <w:rPr>
                <w:rFonts w:hAnsi="宋体" w:cs="宋体"/>
                <w:kern w:val="0"/>
                <w:sz w:val="18"/>
                <w:szCs w:val="18"/>
              </w:rPr>
            </w:pPr>
          </w:p>
        </w:tc>
        <w:tc>
          <w:tcPr>
            <w:tcW w:w="1701" w:type="dxa"/>
            <w:tcBorders>
              <w:left w:val="single" w:sz="4" w:space="0" w:color="000000"/>
              <w:right w:val="single" w:sz="4" w:space="0" w:color="000000"/>
            </w:tcBorders>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hAnsi="宋体" w:cs="宋体"/>
                <w:kern w:val="0"/>
                <w:sz w:val="18"/>
                <w:szCs w:val="18"/>
              </w:rPr>
              <w:t>1.φ19*1.8圆管，30*5扁铁，一端插管根据不同</w:t>
            </w:r>
            <w:proofErr w:type="gramStart"/>
            <w:r w:rsidRPr="001031E6">
              <w:rPr>
                <w:rFonts w:hAnsi="宋体" w:cs="宋体"/>
                <w:kern w:val="0"/>
                <w:sz w:val="18"/>
                <w:szCs w:val="18"/>
              </w:rPr>
              <w:t>的床型而</w:t>
            </w:r>
            <w:proofErr w:type="gramEnd"/>
            <w:r w:rsidRPr="001031E6">
              <w:rPr>
                <w:rFonts w:hAnsi="宋体" w:cs="宋体"/>
                <w:kern w:val="0"/>
                <w:sz w:val="18"/>
                <w:szCs w:val="18"/>
              </w:rPr>
              <w:t>定。2. 采用冷拉型高频焊管。3.连接部位全部二氧化碳气体保护焊。4. 高压</w:t>
            </w:r>
            <w:proofErr w:type="gramStart"/>
            <w:r w:rsidRPr="001031E6">
              <w:rPr>
                <w:rFonts w:hAnsi="宋体" w:cs="宋体"/>
                <w:kern w:val="0"/>
                <w:sz w:val="18"/>
                <w:szCs w:val="18"/>
              </w:rPr>
              <w:t>静电黑亚光</w:t>
            </w:r>
            <w:proofErr w:type="gramEnd"/>
            <w:r w:rsidRPr="001031E6">
              <w:rPr>
                <w:rFonts w:hAnsi="宋体" w:cs="宋体"/>
                <w:kern w:val="0"/>
                <w:sz w:val="18"/>
                <w:szCs w:val="18"/>
              </w:rPr>
              <w:t>喷塑高温烘烤（喷塑颜色跟原床铺同色）。</w:t>
            </w:r>
          </w:p>
        </w:tc>
        <w:tc>
          <w:tcPr>
            <w:tcW w:w="2835" w:type="dxa"/>
            <w:tcBorders>
              <w:left w:val="single" w:sz="4" w:space="0" w:color="000000"/>
            </w:tcBorders>
          </w:tcPr>
          <w:p w:rsidR="00106C8C" w:rsidRPr="001031E6" w:rsidRDefault="00106C8C" w:rsidP="00106C8C">
            <w:pPr>
              <w:pStyle w:val="a3"/>
              <w:snapToGrid w:val="0"/>
              <w:spacing w:before="156" w:after="156" w:line="300" w:lineRule="exact"/>
              <w:rPr>
                <w:rFonts w:hAnsi="宋体" w:cs="宋体"/>
                <w:kern w:val="0"/>
                <w:sz w:val="18"/>
                <w:szCs w:val="18"/>
              </w:rPr>
            </w:pPr>
            <w:r w:rsidRPr="001031E6">
              <w:rPr>
                <w:rFonts w:hAnsi="宋体" w:cs="宋体"/>
                <w:kern w:val="0"/>
                <w:sz w:val="18"/>
                <w:szCs w:val="18"/>
              </w:rPr>
              <w:t>一端插入采用φ38*2圆管插入，深度不小于70mm（缩管到φ34左右），另一端与</w:t>
            </w:r>
            <w:proofErr w:type="gramStart"/>
            <w:r w:rsidRPr="001031E6">
              <w:rPr>
                <w:rFonts w:hAnsi="宋体" w:cs="宋体"/>
                <w:kern w:val="0"/>
                <w:sz w:val="18"/>
                <w:szCs w:val="18"/>
              </w:rPr>
              <w:t>床厅固定</w:t>
            </w:r>
            <w:proofErr w:type="gramEnd"/>
            <w:r w:rsidRPr="001031E6">
              <w:rPr>
                <w:rFonts w:hAnsi="宋体" w:cs="宋体"/>
                <w:kern w:val="0"/>
                <w:sz w:val="18"/>
                <w:szCs w:val="18"/>
              </w:rPr>
              <w:t>。</w:t>
            </w:r>
          </w:p>
          <w:p w:rsidR="00106C8C" w:rsidRPr="001031E6" w:rsidRDefault="00106C8C" w:rsidP="00106C8C">
            <w:pPr>
              <w:pStyle w:val="a3"/>
              <w:snapToGrid w:val="0"/>
              <w:spacing w:before="156" w:after="156" w:line="300" w:lineRule="exact"/>
              <w:rPr>
                <w:rFonts w:ascii="仿宋" w:eastAsia="仿宋" w:hAnsi="仿宋"/>
              </w:rPr>
            </w:pPr>
            <w:r w:rsidRPr="001031E6">
              <w:rPr>
                <w:rFonts w:ascii="仿宋" w:eastAsia="仿宋" w:hAnsi="仿宋"/>
                <w:szCs w:val="28"/>
              </w:rPr>
              <w:t>▲</w:t>
            </w:r>
            <w:r w:rsidRPr="001031E6">
              <w:rPr>
                <w:rFonts w:hAnsi="宋体" w:cs="宋体"/>
                <w:kern w:val="0"/>
                <w:sz w:val="18"/>
                <w:szCs w:val="18"/>
              </w:rPr>
              <w:t>新做护栏的顶边与床铺面的上表面高度不小于320mm，床护栏缺口不大于580mm</w:t>
            </w:r>
          </w:p>
        </w:tc>
      </w:tr>
      <w:tr w:rsidR="00106C8C" w:rsidRPr="001031E6" w:rsidTr="00D76F97">
        <w:tblPrEx>
          <w:tblCellMar>
            <w:top w:w="0" w:type="dxa"/>
            <w:bottom w:w="0" w:type="dxa"/>
          </w:tblCellMar>
        </w:tblPrEx>
        <w:trPr>
          <w:cantSplit/>
          <w:trHeight w:val="148"/>
        </w:trPr>
        <w:tc>
          <w:tcPr>
            <w:tcW w:w="568" w:type="dxa"/>
            <w:tcBorders>
              <w:top w:val="single" w:sz="4" w:space="0" w:color="000000"/>
              <w:bottom w:val="single" w:sz="4" w:space="0" w:color="000000"/>
            </w:tcBorders>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rPr>
              <w:t>3</w:t>
            </w:r>
          </w:p>
        </w:tc>
        <w:tc>
          <w:tcPr>
            <w:tcW w:w="3686" w:type="dxa"/>
            <w:gridSpan w:val="2"/>
            <w:tcBorders>
              <w:top w:val="single" w:sz="4" w:space="0" w:color="000000"/>
              <w:bottom w:val="single" w:sz="4" w:space="0" w:color="000000"/>
              <w:right w:val="single" w:sz="4" w:space="0" w:color="000000"/>
            </w:tcBorders>
          </w:tcPr>
          <w:p w:rsidR="00106C8C" w:rsidRPr="001031E6" w:rsidRDefault="00106C8C" w:rsidP="00D76F97">
            <w:pPr>
              <w:widowControl/>
              <w:jc w:val="center"/>
              <w:textAlignment w:val="center"/>
              <w:rPr>
                <w:rFonts w:ascii="仿宋" w:eastAsia="仿宋" w:hAnsi="仿宋"/>
              </w:rPr>
            </w:pPr>
          </w:p>
          <w:p w:rsidR="00106C8C" w:rsidRPr="001031E6" w:rsidRDefault="00106C8C" w:rsidP="00D76F97">
            <w:pPr>
              <w:widowControl/>
              <w:jc w:val="center"/>
              <w:textAlignment w:val="center"/>
              <w:rPr>
                <w:rFonts w:ascii="仿宋" w:eastAsia="仿宋" w:hAnsi="仿宋"/>
              </w:rPr>
            </w:pPr>
          </w:p>
          <w:p w:rsidR="00106C8C" w:rsidRPr="001031E6" w:rsidRDefault="00106C8C" w:rsidP="00D76F97">
            <w:pPr>
              <w:widowControl/>
              <w:jc w:val="center"/>
              <w:textAlignment w:val="center"/>
              <w:rPr>
                <w:rFonts w:ascii="仿宋" w:eastAsia="仿宋" w:hAnsi="仿宋"/>
              </w:rPr>
            </w:pPr>
            <w:r>
              <w:rPr>
                <w:rFonts w:ascii="宋体" w:hAnsi="宋体" w:cs="宋体" w:hint="eastAsia"/>
                <w:noProof/>
                <w:kern w:val="0"/>
                <w:sz w:val="21"/>
                <w:szCs w:val="21"/>
              </w:rPr>
              <w:drawing>
                <wp:inline distT="0" distB="0" distL="0" distR="0">
                  <wp:extent cx="2200275" cy="628650"/>
                  <wp:effectExtent l="0" t="0" r="9525" b="0"/>
                  <wp:docPr id="2" name="图片 2"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2" descr="IMG_26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0275" cy="628650"/>
                          </a:xfrm>
                          <a:prstGeom prst="rect">
                            <a:avLst/>
                          </a:prstGeom>
                          <a:noFill/>
                          <a:ln>
                            <a:noFill/>
                          </a:ln>
                        </pic:spPr>
                      </pic:pic>
                    </a:graphicData>
                  </a:graphic>
                </wp:inline>
              </w:drawing>
            </w:r>
          </w:p>
          <w:p w:rsidR="00106C8C" w:rsidRPr="001031E6" w:rsidRDefault="00106C8C" w:rsidP="00D76F97">
            <w:pPr>
              <w:widowControl/>
              <w:jc w:val="center"/>
              <w:textAlignment w:val="center"/>
              <w:rPr>
                <w:rFonts w:ascii="仿宋" w:eastAsia="仿宋" w:hAnsi="仿宋"/>
              </w:rPr>
            </w:pPr>
          </w:p>
          <w:p w:rsidR="00106C8C" w:rsidRPr="001031E6" w:rsidRDefault="00106C8C" w:rsidP="00D76F97">
            <w:pPr>
              <w:widowControl/>
              <w:jc w:val="center"/>
              <w:textAlignment w:val="center"/>
              <w:rPr>
                <w:rFonts w:ascii="仿宋" w:eastAsia="仿宋" w:hAnsi="仿宋"/>
              </w:rPr>
            </w:pPr>
          </w:p>
          <w:p w:rsidR="00106C8C" w:rsidRPr="001031E6" w:rsidRDefault="00106C8C" w:rsidP="00D76F97">
            <w:pPr>
              <w:widowControl/>
              <w:jc w:val="center"/>
              <w:textAlignment w:val="center"/>
              <w:rPr>
                <w:rFonts w:ascii="仿宋" w:eastAsia="仿宋" w:hAnsi="仿宋" w:hint="eastAsia"/>
              </w:rPr>
            </w:pPr>
          </w:p>
        </w:tc>
        <w:tc>
          <w:tcPr>
            <w:tcW w:w="992" w:type="dxa"/>
            <w:tcBorders>
              <w:top w:val="single" w:sz="4" w:space="0" w:color="000000"/>
              <w:bottom w:val="single" w:sz="4" w:space="0" w:color="000000"/>
              <w:right w:val="single" w:sz="4" w:space="0" w:color="000000"/>
            </w:tcBorders>
          </w:tcPr>
          <w:p w:rsidR="00106C8C" w:rsidRPr="001031E6" w:rsidRDefault="00106C8C" w:rsidP="00106C8C">
            <w:pPr>
              <w:pStyle w:val="a3"/>
              <w:snapToGrid w:val="0"/>
              <w:spacing w:before="156" w:after="156" w:line="300" w:lineRule="exact"/>
              <w:outlineLvl w:val="0"/>
              <w:rPr>
                <w:rFonts w:hAnsi="宋体" w:cs="宋体"/>
                <w:kern w:val="0"/>
                <w:sz w:val="18"/>
                <w:szCs w:val="18"/>
              </w:rPr>
            </w:pPr>
            <w:r w:rsidRPr="001031E6">
              <w:rPr>
                <w:rFonts w:hAnsi="宋体" w:cs="宋体"/>
                <w:kern w:val="0"/>
                <w:sz w:val="18"/>
                <w:szCs w:val="18"/>
              </w:rPr>
              <w:t>B1型（一端圆角且高度不足320 mm）</w:t>
            </w:r>
          </w:p>
          <w:p w:rsidR="00106C8C" w:rsidRPr="001031E6" w:rsidRDefault="00106C8C" w:rsidP="00106C8C">
            <w:pPr>
              <w:pStyle w:val="a3"/>
              <w:snapToGrid w:val="0"/>
              <w:spacing w:before="156" w:after="156" w:line="300" w:lineRule="exact"/>
              <w:outlineLvl w:val="0"/>
              <w:rPr>
                <w:rFonts w:hAnsi="宋体" w:cs="宋体"/>
                <w:kern w:val="0"/>
                <w:sz w:val="18"/>
                <w:szCs w:val="18"/>
              </w:rPr>
            </w:pPr>
            <w:r w:rsidRPr="001031E6">
              <w:rPr>
                <w:rFonts w:ascii="仿宋" w:eastAsia="仿宋" w:hAnsi="仿宋"/>
                <w:szCs w:val="28"/>
              </w:rPr>
              <w:t>▲</w:t>
            </w:r>
            <w:r w:rsidRPr="001031E6">
              <w:rPr>
                <w:rFonts w:hAnsi="宋体" w:cs="宋体"/>
                <w:kern w:val="0"/>
                <w:sz w:val="18"/>
                <w:szCs w:val="18"/>
              </w:rPr>
              <w:t>须</w:t>
            </w:r>
            <w:r>
              <w:rPr>
                <w:rFonts w:hAnsi="宋体" w:cs="宋体"/>
                <w:kern w:val="0"/>
                <w:sz w:val="18"/>
                <w:szCs w:val="18"/>
              </w:rPr>
              <w:t>提供</w:t>
            </w:r>
            <w:r w:rsidRPr="001031E6">
              <w:rPr>
                <w:rFonts w:hAnsi="宋体" w:cs="宋体"/>
                <w:kern w:val="0"/>
                <w:sz w:val="18"/>
                <w:szCs w:val="18"/>
              </w:rPr>
              <w:t>样</w:t>
            </w:r>
            <w:r>
              <w:rPr>
                <w:rFonts w:hAnsi="宋体" w:cs="宋体"/>
                <w:kern w:val="0"/>
                <w:sz w:val="18"/>
                <w:szCs w:val="18"/>
              </w:rPr>
              <w:t>品</w:t>
            </w:r>
          </w:p>
          <w:p w:rsidR="00106C8C" w:rsidRPr="001031E6" w:rsidRDefault="00106C8C" w:rsidP="00106C8C">
            <w:pPr>
              <w:pStyle w:val="a3"/>
              <w:snapToGrid w:val="0"/>
              <w:spacing w:before="156" w:after="156" w:line="300" w:lineRule="exact"/>
              <w:outlineLvl w:val="0"/>
              <w:rPr>
                <w:rFonts w:hAnsi="宋体" w:cs="宋体"/>
                <w:kern w:val="0"/>
                <w:sz w:val="18"/>
                <w:szCs w:val="18"/>
              </w:rPr>
            </w:pPr>
          </w:p>
        </w:tc>
        <w:tc>
          <w:tcPr>
            <w:tcW w:w="1701" w:type="dxa"/>
            <w:tcBorders>
              <w:left w:val="single" w:sz="4" w:space="0" w:color="000000"/>
              <w:bottom w:val="single" w:sz="4" w:space="0" w:color="000000"/>
              <w:right w:val="single" w:sz="4" w:space="0" w:color="000000"/>
            </w:tcBorders>
          </w:tcPr>
          <w:p w:rsidR="00106C8C" w:rsidRPr="001031E6" w:rsidRDefault="00106C8C" w:rsidP="00106C8C">
            <w:pPr>
              <w:pStyle w:val="a3"/>
              <w:snapToGrid w:val="0"/>
              <w:spacing w:before="156" w:after="156" w:line="300" w:lineRule="exact"/>
              <w:outlineLvl w:val="0"/>
              <w:rPr>
                <w:rFonts w:hAnsi="宋体" w:cs="宋体"/>
                <w:kern w:val="0"/>
                <w:sz w:val="18"/>
                <w:szCs w:val="18"/>
              </w:rPr>
            </w:pPr>
            <w:r w:rsidRPr="001031E6">
              <w:rPr>
                <w:rFonts w:hAnsi="宋体" w:cs="宋体"/>
                <w:kern w:val="0"/>
                <w:sz w:val="21"/>
                <w:szCs w:val="21"/>
                <w:lang w:bidi="ar"/>
              </w:rPr>
              <w:t>1.</w:t>
            </w:r>
            <w:r w:rsidRPr="001031E6">
              <w:rPr>
                <w:rFonts w:hAnsi="宋体" w:cs="宋体"/>
                <w:kern w:val="0"/>
                <w:sz w:val="18"/>
                <w:szCs w:val="18"/>
              </w:rPr>
              <w:t>φ19*1.8圆管。2. 采用冷拉型高频焊管。3.连接部位全部二氧化碳气体保护焊。4. 高压</w:t>
            </w:r>
            <w:proofErr w:type="gramStart"/>
            <w:r w:rsidRPr="001031E6">
              <w:rPr>
                <w:rFonts w:hAnsi="宋体" w:cs="宋体"/>
                <w:kern w:val="0"/>
                <w:sz w:val="18"/>
                <w:szCs w:val="18"/>
              </w:rPr>
              <w:t>静电黑亚光</w:t>
            </w:r>
            <w:proofErr w:type="gramEnd"/>
            <w:r w:rsidRPr="001031E6">
              <w:rPr>
                <w:rFonts w:hAnsi="宋体" w:cs="宋体"/>
                <w:kern w:val="0"/>
                <w:sz w:val="18"/>
                <w:szCs w:val="18"/>
              </w:rPr>
              <w:t>喷塑高温烘烤（喷塑颜色跟原床铺同色）。</w:t>
            </w:r>
          </w:p>
        </w:tc>
        <w:tc>
          <w:tcPr>
            <w:tcW w:w="2835" w:type="dxa"/>
            <w:tcBorders>
              <w:left w:val="single" w:sz="4" w:space="0" w:color="000000"/>
              <w:bottom w:val="single" w:sz="4" w:space="0" w:color="000000"/>
            </w:tcBorders>
          </w:tcPr>
          <w:p w:rsidR="00106C8C" w:rsidRPr="001031E6" w:rsidRDefault="00106C8C" w:rsidP="00106C8C">
            <w:pPr>
              <w:pStyle w:val="a3"/>
              <w:snapToGrid w:val="0"/>
              <w:spacing w:before="156" w:after="156" w:line="300" w:lineRule="exact"/>
              <w:outlineLvl w:val="0"/>
              <w:rPr>
                <w:rFonts w:hAnsi="宋体" w:cs="宋体"/>
                <w:kern w:val="0"/>
                <w:sz w:val="18"/>
                <w:szCs w:val="18"/>
              </w:rPr>
            </w:pPr>
            <w:r w:rsidRPr="001031E6">
              <w:rPr>
                <w:rFonts w:hAnsi="宋体" w:cs="宋体"/>
                <w:kern w:val="0"/>
                <w:sz w:val="18"/>
                <w:szCs w:val="18"/>
              </w:rPr>
              <w:t>整个护栏更换。一边抱箍（圆钢管处焊接100mm×40mm×2mm</w:t>
            </w:r>
            <w:proofErr w:type="gramStart"/>
            <w:r w:rsidRPr="001031E6">
              <w:rPr>
                <w:rFonts w:hAnsi="宋体" w:cs="宋体"/>
                <w:kern w:val="0"/>
                <w:sz w:val="18"/>
                <w:szCs w:val="18"/>
              </w:rPr>
              <w:t>扁铁跟</w:t>
            </w:r>
            <w:proofErr w:type="gramEnd"/>
            <w:r w:rsidRPr="001031E6">
              <w:rPr>
                <w:rFonts w:hAnsi="宋体" w:cs="宋体"/>
                <w:kern w:val="0"/>
                <w:sz w:val="18"/>
                <w:szCs w:val="18"/>
              </w:rPr>
              <w:t>φ38圆钢包圆，采用φ5.5</w:t>
            </w:r>
            <w:proofErr w:type="gramStart"/>
            <w:r w:rsidRPr="001031E6">
              <w:rPr>
                <w:rFonts w:hAnsi="宋体" w:cs="宋体"/>
                <w:kern w:val="0"/>
                <w:sz w:val="18"/>
                <w:szCs w:val="18"/>
              </w:rPr>
              <w:t>平头自钻螺丝</w:t>
            </w:r>
            <w:proofErr w:type="gramEnd"/>
            <w:r w:rsidRPr="001031E6">
              <w:rPr>
                <w:rFonts w:hAnsi="宋体" w:cs="宋体"/>
                <w:kern w:val="0"/>
                <w:sz w:val="18"/>
                <w:szCs w:val="18"/>
              </w:rPr>
              <w:t>2颗与φ38圆钢固定，另一边用2公分长的M10连接内螺母固定在角铁上，角铁需开孔有2处跟角铁连接。</w:t>
            </w:r>
            <w:r w:rsidRPr="001031E6">
              <w:rPr>
                <w:rFonts w:ascii="仿宋" w:eastAsia="仿宋" w:hAnsi="仿宋"/>
                <w:szCs w:val="28"/>
              </w:rPr>
              <w:t>▲</w:t>
            </w:r>
            <w:r w:rsidRPr="001031E6">
              <w:rPr>
                <w:rFonts w:hAnsi="宋体" w:cs="宋体"/>
                <w:kern w:val="0"/>
                <w:sz w:val="18"/>
                <w:szCs w:val="18"/>
              </w:rPr>
              <w:t>新做护栏的顶边与床铺面的上表面高度不小于320mm，床护栏缺口不大于580mm</w:t>
            </w:r>
          </w:p>
        </w:tc>
      </w:tr>
      <w:tr w:rsidR="00106C8C" w:rsidRPr="001031E6" w:rsidTr="00D76F97">
        <w:tblPrEx>
          <w:tblCellMar>
            <w:top w:w="0" w:type="dxa"/>
            <w:bottom w:w="0" w:type="dxa"/>
          </w:tblCellMar>
        </w:tblPrEx>
        <w:trPr>
          <w:cantSplit/>
          <w:trHeight w:val="148"/>
        </w:trPr>
        <w:tc>
          <w:tcPr>
            <w:tcW w:w="568" w:type="dxa"/>
            <w:tcBorders>
              <w:top w:val="single" w:sz="4" w:space="0" w:color="000000"/>
              <w:bottom w:val="single" w:sz="4" w:space="0" w:color="000000"/>
            </w:tcBorders>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rPr>
              <w:lastRenderedPageBreak/>
              <w:t>4</w:t>
            </w:r>
          </w:p>
        </w:tc>
        <w:tc>
          <w:tcPr>
            <w:tcW w:w="3686" w:type="dxa"/>
            <w:gridSpan w:val="2"/>
            <w:tcBorders>
              <w:top w:val="single" w:sz="4" w:space="0" w:color="000000"/>
              <w:bottom w:val="single" w:sz="4" w:space="0" w:color="000000"/>
              <w:right w:val="single" w:sz="4" w:space="0" w:color="000000"/>
            </w:tcBorders>
          </w:tcPr>
          <w:p w:rsidR="00106C8C" w:rsidRPr="001031E6" w:rsidRDefault="00106C8C" w:rsidP="00D76F97">
            <w:pPr>
              <w:widowControl/>
              <w:jc w:val="center"/>
              <w:textAlignment w:val="center"/>
              <w:rPr>
                <w:rFonts w:ascii="仿宋" w:eastAsia="仿宋" w:hAnsi="仿宋"/>
              </w:rPr>
            </w:pPr>
          </w:p>
          <w:p w:rsidR="00106C8C" w:rsidRPr="001031E6" w:rsidRDefault="00106C8C" w:rsidP="00D76F97">
            <w:pPr>
              <w:widowControl/>
              <w:jc w:val="center"/>
              <w:textAlignment w:val="center"/>
              <w:rPr>
                <w:rFonts w:ascii="宋体" w:hAnsi="宋体" w:cs="宋体" w:hint="eastAsia"/>
                <w:kern w:val="0"/>
                <w:sz w:val="21"/>
                <w:szCs w:val="21"/>
                <w:lang w:bidi="ar"/>
              </w:rPr>
            </w:pPr>
            <w:r>
              <w:rPr>
                <w:rFonts w:ascii="宋体" w:hAnsi="宋体" w:cs="宋体" w:hint="eastAsia"/>
                <w:noProof/>
                <w:kern w:val="0"/>
                <w:sz w:val="21"/>
                <w:szCs w:val="21"/>
              </w:rPr>
              <w:drawing>
                <wp:inline distT="0" distB="0" distL="0" distR="0">
                  <wp:extent cx="2200275" cy="628650"/>
                  <wp:effectExtent l="0" t="0" r="9525" b="0"/>
                  <wp:docPr id="1" name="图片 1"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 descr="IMG_25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00275" cy="628650"/>
                          </a:xfrm>
                          <a:prstGeom prst="rect">
                            <a:avLst/>
                          </a:prstGeom>
                          <a:noFill/>
                          <a:ln>
                            <a:noFill/>
                          </a:ln>
                        </pic:spPr>
                      </pic:pic>
                    </a:graphicData>
                  </a:graphic>
                </wp:inline>
              </w:drawing>
            </w:r>
          </w:p>
          <w:p w:rsidR="00106C8C" w:rsidRPr="001031E6" w:rsidRDefault="00106C8C" w:rsidP="00106C8C">
            <w:pPr>
              <w:pStyle w:val="a3"/>
              <w:snapToGrid w:val="0"/>
              <w:spacing w:before="156" w:after="156" w:line="300" w:lineRule="exact"/>
              <w:outlineLvl w:val="0"/>
              <w:rPr>
                <w:rFonts w:ascii="仿宋" w:eastAsia="仿宋" w:hAnsi="仿宋"/>
              </w:rPr>
            </w:pPr>
          </w:p>
        </w:tc>
        <w:tc>
          <w:tcPr>
            <w:tcW w:w="992" w:type="dxa"/>
            <w:tcBorders>
              <w:top w:val="single" w:sz="4" w:space="0" w:color="000000"/>
              <w:bottom w:val="single" w:sz="4" w:space="0" w:color="000000"/>
              <w:right w:val="single" w:sz="4" w:space="0" w:color="000000"/>
            </w:tcBorders>
          </w:tcPr>
          <w:p w:rsidR="00106C8C" w:rsidRPr="001031E6" w:rsidRDefault="00106C8C" w:rsidP="00106C8C">
            <w:pPr>
              <w:pStyle w:val="a3"/>
              <w:snapToGrid w:val="0"/>
              <w:spacing w:before="156" w:after="156" w:line="300" w:lineRule="exact"/>
              <w:outlineLvl w:val="0"/>
              <w:rPr>
                <w:rFonts w:hAnsi="宋体" w:cs="宋体"/>
                <w:kern w:val="0"/>
                <w:sz w:val="18"/>
                <w:szCs w:val="18"/>
              </w:rPr>
            </w:pPr>
            <w:r w:rsidRPr="001031E6">
              <w:rPr>
                <w:rFonts w:hAnsi="宋体" w:cs="宋体"/>
                <w:kern w:val="0"/>
                <w:sz w:val="18"/>
                <w:szCs w:val="18"/>
              </w:rPr>
              <w:t>B2型（一端高度超过320 mm）</w:t>
            </w:r>
          </w:p>
          <w:p w:rsidR="00106C8C" w:rsidRPr="001031E6" w:rsidRDefault="00106C8C" w:rsidP="00106C8C">
            <w:pPr>
              <w:pStyle w:val="a3"/>
              <w:snapToGrid w:val="0"/>
              <w:spacing w:before="156" w:after="156" w:line="300" w:lineRule="exact"/>
              <w:outlineLvl w:val="0"/>
              <w:rPr>
                <w:rFonts w:hAnsi="宋体" w:cs="宋体"/>
                <w:kern w:val="0"/>
                <w:sz w:val="18"/>
                <w:szCs w:val="18"/>
              </w:rPr>
            </w:pPr>
            <w:r w:rsidRPr="001031E6">
              <w:rPr>
                <w:rFonts w:ascii="仿宋" w:eastAsia="仿宋" w:hAnsi="仿宋"/>
                <w:szCs w:val="28"/>
              </w:rPr>
              <w:t>▲</w:t>
            </w:r>
            <w:r w:rsidRPr="001031E6">
              <w:rPr>
                <w:rFonts w:hAnsi="宋体" w:cs="宋体"/>
                <w:kern w:val="0"/>
                <w:sz w:val="18"/>
                <w:szCs w:val="18"/>
              </w:rPr>
              <w:t>须</w:t>
            </w:r>
            <w:r>
              <w:rPr>
                <w:rFonts w:hAnsi="宋体" w:cs="宋体"/>
                <w:kern w:val="0"/>
                <w:sz w:val="18"/>
                <w:szCs w:val="18"/>
              </w:rPr>
              <w:t>提供</w:t>
            </w:r>
            <w:r w:rsidRPr="001031E6">
              <w:rPr>
                <w:rFonts w:hAnsi="宋体" w:cs="宋体"/>
                <w:kern w:val="0"/>
                <w:sz w:val="18"/>
                <w:szCs w:val="18"/>
              </w:rPr>
              <w:t>样</w:t>
            </w:r>
            <w:r>
              <w:rPr>
                <w:rFonts w:hAnsi="宋体" w:cs="宋体"/>
                <w:kern w:val="0"/>
                <w:sz w:val="18"/>
                <w:szCs w:val="18"/>
              </w:rPr>
              <w:t>品</w:t>
            </w:r>
          </w:p>
          <w:p w:rsidR="00106C8C" w:rsidRPr="001031E6" w:rsidRDefault="00106C8C" w:rsidP="00106C8C">
            <w:pPr>
              <w:pStyle w:val="a3"/>
              <w:snapToGrid w:val="0"/>
              <w:spacing w:before="156" w:after="156" w:line="300" w:lineRule="exact"/>
              <w:outlineLvl w:val="0"/>
              <w:rPr>
                <w:rFonts w:ascii="仿宋" w:eastAsia="仿宋" w:hAnsi="仿宋"/>
              </w:rPr>
            </w:pPr>
          </w:p>
        </w:tc>
        <w:tc>
          <w:tcPr>
            <w:tcW w:w="1701" w:type="dxa"/>
            <w:tcBorders>
              <w:left w:val="single" w:sz="4" w:space="0" w:color="000000"/>
              <w:bottom w:val="single" w:sz="4" w:space="0" w:color="000000"/>
              <w:right w:val="single" w:sz="4" w:space="0" w:color="000000"/>
            </w:tcBorders>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hAnsi="宋体" w:cs="宋体"/>
                <w:kern w:val="0"/>
                <w:sz w:val="18"/>
                <w:szCs w:val="18"/>
              </w:rPr>
              <w:t>1.φ19*1.8圆管。2. 采用冷拉型高频焊管。3.连接部位全部二氧化碳气体保护焊。4. 高压</w:t>
            </w:r>
            <w:proofErr w:type="gramStart"/>
            <w:r w:rsidRPr="001031E6">
              <w:rPr>
                <w:rFonts w:hAnsi="宋体" w:cs="宋体"/>
                <w:kern w:val="0"/>
                <w:sz w:val="18"/>
                <w:szCs w:val="18"/>
              </w:rPr>
              <w:t>静电黑亚光</w:t>
            </w:r>
            <w:proofErr w:type="gramEnd"/>
            <w:r w:rsidRPr="001031E6">
              <w:rPr>
                <w:rFonts w:hAnsi="宋体" w:cs="宋体"/>
                <w:kern w:val="0"/>
                <w:sz w:val="18"/>
                <w:szCs w:val="18"/>
              </w:rPr>
              <w:t>喷塑高温烘烤（喷塑颜色跟原床铺同色）。</w:t>
            </w:r>
          </w:p>
        </w:tc>
        <w:tc>
          <w:tcPr>
            <w:tcW w:w="2835" w:type="dxa"/>
            <w:tcBorders>
              <w:left w:val="single" w:sz="4" w:space="0" w:color="000000"/>
              <w:bottom w:val="single" w:sz="4" w:space="0" w:color="000000"/>
            </w:tcBorders>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hAnsi="宋体" w:cs="宋体"/>
                <w:kern w:val="0"/>
                <w:sz w:val="18"/>
                <w:szCs w:val="18"/>
              </w:rPr>
              <w:t>整个护栏更换。一边抱箍（圆钢管处焊接100mm×40mm×2mm</w:t>
            </w:r>
            <w:proofErr w:type="gramStart"/>
            <w:r w:rsidRPr="001031E6">
              <w:rPr>
                <w:rFonts w:hAnsi="宋体" w:cs="宋体"/>
                <w:kern w:val="0"/>
                <w:sz w:val="18"/>
                <w:szCs w:val="18"/>
              </w:rPr>
              <w:t>扁铁跟</w:t>
            </w:r>
            <w:proofErr w:type="gramEnd"/>
            <w:r w:rsidRPr="001031E6">
              <w:rPr>
                <w:rFonts w:hAnsi="宋体" w:cs="宋体"/>
                <w:kern w:val="0"/>
                <w:sz w:val="18"/>
                <w:szCs w:val="18"/>
              </w:rPr>
              <w:t>φ38圆钢包圆，采用φ5.5</w:t>
            </w:r>
            <w:proofErr w:type="gramStart"/>
            <w:r w:rsidRPr="001031E6">
              <w:rPr>
                <w:rFonts w:hAnsi="宋体" w:cs="宋体"/>
                <w:kern w:val="0"/>
                <w:sz w:val="18"/>
                <w:szCs w:val="18"/>
              </w:rPr>
              <w:t>平头自钻螺丝</w:t>
            </w:r>
            <w:proofErr w:type="gramEnd"/>
            <w:r w:rsidRPr="001031E6">
              <w:rPr>
                <w:rFonts w:hAnsi="宋体" w:cs="宋体"/>
                <w:kern w:val="0"/>
                <w:sz w:val="18"/>
                <w:szCs w:val="18"/>
              </w:rPr>
              <w:t>2颗与φ38圆钢固定，另一边用2公分长的M10连接内螺母固定在角铁上，角铁需开孔有2处跟角铁连接。</w:t>
            </w:r>
            <w:r w:rsidRPr="001031E6">
              <w:rPr>
                <w:rFonts w:ascii="仿宋" w:eastAsia="仿宋" w:hAnsi="仿宋"/>
                <w:szCs w:val="28"/>
              </w:rPr>
              <w:t>▲</w:t>
            </w:r>
            <w:r w:rsidRPr="001031E6">
              <w:rPr>
                <w:rFonts w:hAnsi="宋体" w:cs="宋体"/>
                <w:kern w:val="0"/>
                <w:sz w:val="18"/>
                <w:szCs w:val="18"/>
              </w:rPr>
              <w:t>新做护栏的顶边与床铺面的上表面高度不小于320mm，床护栏缺口不大于580mm</w:t>
            </w:r>
          </w:p>
        </w:tc>
      </w:tr>
      <w:tr w:rsidR="00106C8C" w:rsidRPr="001031E6" w:rsidTr="00D76F97">
        <w:tblPrEx>
          <w:tblCellMar>
            <w:top w:w="0" w:type="dxa"/>
            <w:bottom w:w="0" w:type="dxa"/>
          </w:tblCellMar>
        </w:tblPrEx>
        <w:trPr>
          <w:cantSplit/>
          <w:trHeight w:val="360"/>
        </w:trPr>
        <w:tc>
          <w:tcPr>
            <w:tcW w:w="1909" w:type="dxa"/>
            <w:gridSpan w:val="2"/>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rPr>
              <w:t>验收条件及标准</w:t>
            </w:r>
          </w:p>
        </w:tc>
        <w:tc>
          <w:tcPr>
            <w:tcW w:w="7873" w:type="dxa"/>
            <w:gridSpan w:val="4"/>
          </w:tcPr>
          <w:p w:rsidR="00106C8C" w:rsidRPr="001031E6" w:rsidRDefault="00106C8C" w:rsidP="00D76F97">
            <w:pPr>
              <w:spacing w:line="300" w:lineRule="exact"/>
              <w:rPr>
                <w:rFonts w:ascii="仿宋" w:eastAsia="仿宋" w:hAnsi="仿宋" w:hint="eastAsia"/>
                <w:sz w:val="24"/>
              </w:rPr>
            </w:pPr>
            <w:r w:rsidRPr="001031E6">
              <w:rPr>
                <w:rFonts w:ascii="仿宋" w:eastAsia="仿宋" w:hAnsi="仿宋" w:hint="eastAsia"/>
                <w:sz w:val="24"/>
              </w:rPr>
              <w:t>中标方</w:t>
            </w:r>
            <w:r w:rsidRPr="001031E6">
              <w:rPr>
                <w:rFonts w:ascii="仿宋" w:eastAsia="仿宋" w:hAnsi="仿宋"/>
                <w:sz w:val="24"/>
              </w:rPr>
              <w:t>施工完成后向发标方提出书面验收申请</w:t>
            </w:r>
            <w:r w:rsidRPr="001031E6">
              <w:rPr>
                <w:rFonts w:ascii="仿宋" w:eastAsia="仿宋" w:hAnsi="仿宋" w:hint="eastAsia"/>
                <w:sz w:val="24"/>
              </w:rPr>
              <w:t>。施工</w:t>
            </w:r>
            <w:r w:rsidRPr="001031E6">
              <w:rPr>
                <w:rFonts w:ascii="仿宋" w:eastAsia="仿宋" w:hAnsi="仿宋"/>
                <w:sz w:val="24"/>
              </w:rPr>
              <w:t>主材和工艺必须达到发标的要求，</w:t>
            </w:r>
            <w:r w:rsidRPr="001031E6">
              <w:rPr>
                <w:rFonts w:ascii="仿宋" w:eastAsia="仿宋" w:hAnsi="仿宋" w:hint="eastAsia"/>
                <w:sz w:val="24"/>
              </w:rPr>
              <w:t>改造</w:t>
            </w:r>
            <w:r w:rsidRPr="001031E6">
              <w:rPr>
                <w:rFonts w:ascii="仿宋" w:eastAsia="仿宋" w:hAnsi="仿宋"/>
                <w:sz w:val="24"/>
              </w:rPr>
              <w:t>或</w:t>
            </w:r>
            <w:r w:rsidRPr="001031E6">
              <w:rPr>
                <w:rFonts w:ascii="仿宋" w:eastAsia="仿宋" w:hAnsi="仿宋" w:hint="eastAsia"/>
                <w:sz w:val="24"/>
              </w:rPr>
              <w:t>更换</w:t>
            </w:r>
            <w:r w:rsidRPr="001031E6">
              <w:rPr>
                <w:rFonts w:ascii="仿宋" w:eastAsia="仿宋" w:hAnsi="仿宋"/>
                <w:sz w:val="24"/>
              </w:rPr>
              <w:t>后</w:t>
            </w:r>
            <w:r w:rsidRPr="001031E6">
              <w:rPr>
                <w:rFonts w:ascii="仿宋" w:eastAsia="仿宋" w:hAnsi="仿宋" w:hint="eastAsia"/>
                <w:sz w:val="24"/>
              </w:rPr>
              <w:t>的</w:t>
            </w:r>
            <w:r w:rsidRPr="001031E6">
              <w:rPr>
                <w:rFonts w:ascii="仿宋" w:eastAsia="仿宋" w:hAnsi="仿宋"/>
                <w:sz w:val="24"/>
              </w:rPr>
              <w:t>护栏</w:t>
            </w:r>
            <w:r w:rsidRPr="001031E6">
              <w:rPr>
                <w:rFonts w:ascii="仿宋" w:eastAsia="仿宋" w:hAnsi="仿宋" w:hint="eastAsia"/>
                <w:sz w:val="24"/>
              </w:rPr>
              <w:t>，必须达到</w:t>
            </w:r>
            <w:r w:rsidRPr="001031E6">
              <w:rPr>
                <w:rFonts w:ascii="仿宋" w:eastAsia="仿宋" w:hAnsi="仿宋"/>
                <w:sz w:val="24"/>
              </w:rPr>
              <w:t>牢固、</w:t>
            </w:r>
            <w:r w:rsidRPr="001031E6">
              <w:rPr>
                <w:rFonts w:ascii="仿宋" w:eastAsia="仿宋" w:hAnsi="仿宋" w:hint="eastAsia"/>
                <w:sz w:val="24"/>
              </w:rPr>
              <w:t>安全</w:t>
            </w:r>
            <w:r w:rsidRPr="001031E6">
              <w:rPr>
                <w:rFonts w:ascii="仿宋" w:eastAsia="仿宋" w:hAnsi="仿宋"/>
                <w:sz w:val="24"/>
              </w:rPr>
              <w:t>、美光</w:t>
            </w:r>
            <w:r w:rsidRPr="001031E6">
              <w:rPr>
                <w:rFonts w:ascii="仿宋" w:eastAsia="仿宋" w:hAnsi="仿宋" w:hint="eastAsia"/>
                <w:sz w:val="24"/>
              </w:rPr>
              <w:t>的</w:t>
            </w:r>
            <w:r w:rsidRPr="001031E6">
              <w:rPr>
                <w:rFonts w:ascii="仿宋" w:eastAsia="仿宋" w:hAnsi="仿宋"/>
                <w:sz w:val="24"/>
              </w:rPr>
              <w:t>效果，</w:t>
            </w:r>
            <w:r w:rsidRPr="001031E6">
              <w:rPr>
                <w:rFonts w:ascii="仿宋" w:eastAsia="仿宋" w:hAnsi="仿宋"/>
                <w:szCs w:val="28"/>
              </w:rPr>
              <w:t>▲</w:t>
            </w:r>
            <w:r w:rsidRPr="001031E6">
              <w:rPr>
                <w:rFonts w:ascii="仿宋" w:eastAsia="仿宋" w:hAnsi="仿宋" w:hint="eastAsia"/>
                <w:sz w:val="24"/>
              </w:rPr>
              <w:t>新护栏的</w:t>
            </w:r>
            <w:r w:rsidRPr="001031E6">
              <w:rPr>
                <w:rFonts w:ascii="仿宋" w:eastAsia="仿宋" w:hAnsi="仿宋"/>
                <w:sz w:val="24"/>
              </w:rPr>
              <w:t>顶边与床铺面的上表面高度不小于</w:t>
            </w:r>
            <w:r w:rsidRPr="001031E6">
              <w:rPr>
                <w:rFonts w:ascii="仿宋" w:eastAsia="仿宋" w:hAnsi="仿宋" w:hint="eastAsia"/>
                <w:sz w:val="24"/>
              </w:rPr>
              <w:t>320mm，</w:t>
            </w:r>
            <w:r w:rsidRPr="001031E6">
              <w:rPr>
                <w:rFonts w:ascii="仿宋" w:eastAsia="仿宋" w:hAnsi="仿宋"/>
                <w:sz w:val="24"/>
              </w:rPr>
              <w:t>护栏缺口为</w:t>
            </w:r>
            <w:r w:rsidRPr="001031E6">
              <w:rPr>
                <w:rFonts w:ascii="仿宋" w:eastAsia="仿宋" w:hAnsi="仿宋" w:hint="eastAsia"/>
                <w:sz w:val="24"/>
              </w:rPr>
              <w:t>不大于580 mm。</w:t>
            </w:r>
          </w:p>
        </w:tc>
      </w:tr>
      <w:tr w:rsidR="00106C8C" w:rsidRPr="001031E6" w:rsidTr="00D76F97">
        <w:tblPrEx>
          <w:tblCellMar>
            <w:top w:w="0" w:type="dxa"/>
            <w:bottom w:w="0" w:type="dxa"/>
          </w:tblCellMar>
        </w:tblPrEx>
        <w:trPr>
          <w:cantSplit/>
          <w:trHeight w:val="171"/>
        </w:trPr>
        <w:tc>
          <w:tcPr>
            <w:tcW w:w="1909" w:type="dxa"/>
            <w:gridSpan w:val="2"/>
          </w:tcPr>
          <w:p w:rsidR="00106C8C" w:rsidRPr="001031E6" w:rsidRDefault="00106C8C" w:rsidP="00106C8C">
            <w:pPr>
              <w:pStyle w:val="a3"/>
              <w:snapToGrid w:val="0"/>
              <w:spacing w:before="156" w:after="156" w:line="300" w:lineRule="exact"/>
              <w:outlineLvl w:val="0"/>
              <w:rPr>
                <w:rFonts w:ascii="仿宋" w:eastAsia="仿宋" w:hAnsi="仿宋"/>
              </w:rPr>
            </w:pPr>
            <w:r w:rsidRPr="001031E6">
              <w:rPr>
                <w:rFonts w:ascii="仿宋" w:eastAsia="仿宋" w:hAnsi="仿宋"/>
              </w:rPr>
              <w:t>验收方法及方案</w:t>
            </w:r>
          </w:p>
        </w:tc>
        <w:tc>
          <w:tcPr>
            <w:tcW w:w="7873" w:type="dxa"/>
            <w:gridSpan w:val="4"/>
          </w:tcPr>
          <w:p w:rsidR="00106C8C" w:rsidRPr="001031E6" w:rsidRDefault="00106C8C" w:rsidP="00D76F97">
            <w:pPr>
              <w:spacing w:line="300" w:lineRule="exact"/>
              <w:rPr>
                <w:rFonts w:ascii="仿宋" w:eastAsia="仿宋" w:hAnsi="仿宋" w:hint="eastAsia"/>
                <w:sz w:val="24"/>
              </w:rPr>
            </w:pPr>
            <w:r w:rsidRPr="001031E6">
              <w:rPr>
                <w:rFonts w:ascii="仿宋" w:eastAsia="仿宋" w:hAnsi="仿宋"/>
                <w:sz w:val="24"/>
              </w:rPr>
              <w:t>学校组织专家按照合同规定进行验收</w:t>
            </w:r>
          </w:p>
        </w:tc>
      </w:tr>
    </w:tbl>
    <w:p w:rsidR="00106C8C" w:rsidRPr="001031E6" w:rsidRDefault="00106C8C" w:rsidP="00106C8C">
      <w:pPr>
        <w:spacing w:line="360" w:lineRule="auto"/>
        <w:ind w:firstLine="435"/>
        <w:rPr>
          <w:rFonts w:ascii="仿宋" w:eastAsia="仿宋" w:hAnsi="仿宋"/>
          <w:szCs w:val="28"/>
        </w:rPr>
      </w:pPr>
      <w:r w:rsidRPr="001031E6">
        <w:rPr>
          <w:rFonts w:ascii="仿宋" w:eastAsia="仿宋" w:hAnsi="仿宋" w:hint="eastAsia"/>
          <w:szCs w:val="28"/>
        </w:rPr>
        <w:t>其它要求：</w:t>
      </w:r>
    </w:p>
    <w:p w:rsidR="00106C8C" w:rsidRPr="001031E6" w:rsidRDefault="00106C8C" w:rsidP="00106C8C">
      <w:pPr>
        <w:spacing w:line="360" w:lineRule="auto"/>
        <w:ind w:firstLine="435"/>
        <w:rPr>
          <w:rFonts w:ascii="宋体" w:hAnsi="宋体"/>
          <w:kern w:val="0"/>
          <w:sz w:val="21"/>
          <w:szCs w:val="21"/>
        </w:rPr>
      </w:pPr>
      <w:r w:rsidRPr="001031E6">
        <w:rPr>
          <w:rFonts w:ascii="宋体" w:hAnsi="宋体"/>
          <w:kern w:val="0"/>
          <w:sz w:val="21"/>
          <w:szCs w:val="21"/>
        </w:rPr>
        <w:t>▲1</w:t>
      </w:r>
      <w:r w:rsidRPr="001031E6">
        <w:rPr>
          <w:rFonts w:ascii="宋体" w:hAnsi="宋体" w:hint="eastAsia"/>
          <w:kern w:val="0"/>
          <w:sz w:val="21"/>
          <w:szCs w:val="21"/>
        </w:rPr>
        <w:t>、主材</w:t>
      </w:r>
      <w:r w:rsidRPr="001031E6">
        <w:rPr>
          <w:rFonts w:ascii="宋体" w:hAnsi="宋体"/>
          <w:kern w:val="0"/>
          <w:sz w:val="21"/>
          <w:szCs w:val="21"/>
        </w:rPr>
        <w:t>必须为</w:t>
      </w:r>
      <w:r w:rsidRPr="001031E6">
        <w:rPr>
          <w:rFonts w:ascii="宋体" w:hAnsi="宋体" w:hint="eastAsia"/>
          <w:kern w:val="0"/>
          <w:sz w:val="21"/>
          <w:szCs w:val="21"/>
        </w:rPr>
        <w:t>浙江钢海、沙钢或永钢，等级要求一级以上。</w:t>
      </w:r>
    </w:p>
    <w:p w:rsidR="00106C8C" w:rsidRPr="001031E6" w:rsidRDefault="00106C8C" w:rsidP="00106C8C">
      <w:pPr>
        <w:spacing w:line="360" w:lineRule="auto"/>
        <w:ind w:firstLine="435"/>
        <w:rPr>
          <w:rFonts w:ascii="宋体" w:hAnsi="宋体"/>
          <w:kern w:val="0"/>
          <w:sz w:val="21"/>
          <w:szCs w:val="21"/>
        </w:rPr>
      </w:pPr>
      <w:r w:rsidRPr="001031E6">
        <w:rPr>
          <w:rFonts w:ascii="宋体" w:hAnsi="宋体" w:hint="eastAsia"/>
          <w:kern w:val="0"/>
          <w:sz w:val="21"/>
          <w:szCs w:val="21"/>
        </w:rPr>
        <w:t>2、投标报价时必须提供主要材料（设备）价格表，表中应明确材料的品牌、型号、规格、质量等级、产地、厂家、单价及用量等。采购、使用前应经发包方代表核验，</w:t>
      </w:r>
      <w:proofErr w:type="gramStart"/>
      <w:r w:rsidRPr="001031E6">
        <w:rPr>
          <w:rFonts w:ascii="宋体" w:hAnsi="宋体" w:hint="eastAsia"/>
          <w:kern w:val="0"/>
          <w:sz w:val="21"/>
          <w:szCs w:val="21"/>
        </w:rPr>
        <w:t>附质保</w:t>
      </w:r>
      <w:proofErr w:type="gramEnd"/>
      <w:r w:rsidRPr="001031E6">
        <w:rPr>
          <w:rFonts w:ascii="宋体" w:hAnsi="宋体" w:hint="eastAsia"/>
          <w:kern w:val="0"/>
          <w:sz w:val="21"/>
          <w:szCs w:val="21"/>
        </w:rPr>
        <w:t>书、试验报告，检查所有材料与投标承诺（包括材料样品）的质量、式样、品牌等是否相符，经检验同意后方可采购和使用。如事后发现不合格材料或不符合投标书承诺</w:t>
      </w:r>
      <w:proofErr w:type="gramStart"/>
      <w:r w:rsidRPr="001031E6">
        <w:rPr>
          <w:rFonts w:ascii="宋体" w:hAnsi="宋体" w:hint="eastAsia"/>
          <w:kern w:val="0"/>
          <w:sz w:val="21"/>
          <w:szCs w:val="21"/>
        </w:rPr>
        <w:t>及封样要求</w:t>
      </w:r>
      <w:proofErr w:type="gramEnd"/>
      <w:r w:rsidRPr="001031E6">
        <w:rPr>
          <w:rFonts w:ascii="宋体" w:hAnsi="宋体" w:hint="eastAsia"/>
          <w:kern w:val="0"/>
          <w:sz w:val="21"/>
          <w:szCs w:val="21"/>
        </w:rPr>
        <w:t>的材料，发包方代表可拒绝验收，承包方应无条件更换或返工，并承担由此发生的一切费用和因延期造成的损失。</w:t>
      </w:r>
    </w:p>
    <w:p w:rsidR="00106C8C" w:rsidRPr="001031E6" w:rsidRDefault="00106C8C" w:rsidP="00106C8C">
      <w:pPr>
        <w:pStyle w:val="a3"/>
        <w:numPr>
          <w:ilvl w:val="0"/>
          <w:numId w:val="1"/>
        </w:numPr>
        <w:snapToGrid w:val="0"/>
        <w:spacing w:before="156" w:after="156" w:line="300" w:lineRule="exact"/>
        <w:outlineLvl w:val="0"/>
        <w:rPr>
          <w:rFonts w:ascii="仿宋" w:eastAsia="仿宋" w:hAnsi="仿宋"/>
          <w:b/>
          <w:sz w:val="28"/>
          <w:szCs w:val="28"/>
        </w:rPr>
      </w:pPr>
      <w:r w:rsidRPr="001031E6">
        <w:rPr>
          <w:rFonts w:ascii="仿宋" w:eastAsia="仿宋" w:hAnsi="仿宋"/>
          <w:b/>
          <w:sz w:val="28"/>
          <w:szCs w:val="28"/>
        </w:rPr>
        <w:t>工期和工程质量要求</w:t>
      </w:r>
    </w:p>
    <w:p w:rsidR="00106C8C" w:rsidRPr="001031E6" w:rsidRDefault="00106C8C" w:rsidP="00106C8C">
      <w:pPr>
        <w:spacing w:line="360" w:lineRule="auto"/>
        <w:rPr>
          <w:rFonts w:ascii="宋体" w:hAnsi="宋体"/>
          <w:sz w:val="21"/>
          <w:szCs w:val="21"/>
        </w:rPr>
      </w:pPr>
      <w:r w:rsidRPr="001031E6">
        <w:rPr>
          <w:rFonts w:ascii="宋体" w:hAnsi="宋体" w:hint="eastAsia"/>
          <w:sz w:val="21"/>
          <w:szCs w:val="21"/>
        </w:rPr>
        <w:t>1、承包方必须确保接到中标通知书后根据招标人要求签订合同和组织施工人员、机具进场，完成施工准备。正式开工日期以合同</w:t>
      </w:r>
      <w:r w:rsidRPr="001031E6">
        <w:rPr>
          <w:rFonts w:ascii="宋体" w:hAnsi="宋体"/>
          <w:sz w:val="21"/>
          <w:szCs w:val="21"/>
        </w:rPr>
        <w:t>签订次日起算</w:t>
      </w:r>
      <w:r w:rsidRPr="001031E6">
        <w:rPr>
          <w:rFonts w:ascii="宋体" w:hAnsi="宋体" w:hint="eastAsia"/>
          <w:sz w:val="21"/>
          <w:szCs w:val="21"/>
        </w:rPr>
        <w:t>。竣工日期以通过业主组织的竣工验收日期为准。本</w:t>
      </w:r>
      <w:r w:rsidRPr="001031E6">
        <w:rPr>
          <w:rFonts w:ascii="宋体" w:hAnsi="宋体"/>
          <w:sz w:val="21"/>
          <w:szCs w:val="21"/>
        </w:rPr>
        <w:t>工程涉及公寓多、床铺护栏式样多、工程量大、施工时间短，</w:t>
      </w:r>
      <w:r w:rsidRPr="001031E6">
        <w:rPr>
          <w:rFonts w:ascii="宋体" w:hAnsi="宋体" w:hint="eastAsia"/>
          <w:sz w:val="21"/>
          <w:szCs w:val="21"/>
        </w:rPr>
        <w:t>投标人应根据自身实力，确定具有熟练</w:t>
      </w:r>
      <w:r w:rsidRPr="001031E6">
        <w:rPr>
          <w:rFonts w:ascii="宋体" w:hAnsi="宋体"/>
          <w:sz w:val="21"/>
          <w:szCs w:val="21"/>
        </w:rPr>
        <w:t>施工安装工人、具有</w:t>
      </w:r>
      <w:r w:rsidRPr="001031E6">
        <w:rPr>
          <w:rFonts w:ascii="宋体" w:hAnsi="宋体" w:hint="eastAsia"/>
          <w:sz w:val="21"/>
          <w:szCs w:val="21"/>
        </w:rPr>
        <w:t>竞争力施工工期及合理进度计划。</w:t>
      </w:r>
    </w:p>
    <w:p w:rsidR="00106C8C" w:rsidRPr="001031E6" w:rsidRDefault="00106C8C" w:rsidP="00106C8C">
      <w:pPr>
        <w:spacing w:line="360" w:lineRule="auto"/>
        <w:ind w:firstLineChars="200" w:firstLine="420"/>
        <w:rPr>
          <w:rFonts w:ascii="宋体" w:hAnsi="宋体"/>
          <w:sz w:val="21"/>
          <w:szCs w:val="21"/>
        </w:rPr>
      </w:pPr>
      <w:r w:rsidRPr="001031E6">
        <w:rPr>
          <w:rFonts w:ascii="宋体" w:hAnsi="宋体" w:hint="eastAsia"/>
          <w:sz w:val="21"/>
          <w:szCs w:val="21"/>
        </w:rPr>
        <w:t>为保证工程总进度，施工单位与使用单位做好配合工作，无故拖延而影响施工进度，将承担由此发生的经济责任。如验收不合格返工，返工期将作为工期累计。</w:t>
      </w:r>
    </w:p>
    <w:p w:rsidR="00106C8C" w:rsidRPr="001031E6" w:rsidRDefault="00106C8C" w:rsidP="00106C8C">
      <w:pPr>
        <w:spacing w:line="360" w:lineRule="auto"/>
        <w:rPr>
          <w:rFonts w:ascii="宋体" w:hAnsi="宋体"/>
          <w:sz w:val="21"/>
          <w:szCs w:val="21"/>
        </w:rPr>
      </w:pPr>
      <w:r w:rsidRPr="001031E6">
        <w:rPr>
          <w:rFonts w:ascii="宋体" w:hAnsi="宋体" w:hint="eastAsia"/>
          <w:sz w:val="21"/>
          <w:szCs w:val="21"/>
        </w:rPr>
        <w:t>2、该工程发包</w:t>
      </w:r>
      <w:proofErr w:type="gramStart"/>
      <w:r w:rsidRPr="001031E6">
        <w:rPr>
          <w:rFonts w:ascii="宋体" w:hAnsi="宋体" w:hint="eastAsia"/>
          <w:sz w:val="21"/>
          <w:szCs w:val="21"/>
        </w:rPr>
        <w:t>方质量</w:t>
      </w:r>
      <w:proofErr w:type="gramEnd"/>
      <w:r w:rsidRPr="001031E6">
        <w:rPr>
          <w:rFonts w:ascii="宋体" w:hAnsi="宋体" w:hint="eastAsia"/>
          <w:sz w:val="21"/>
          <w:szCs w:val="21"/>
        </w:rPr>
        <w:t>要求为合格。如因质量未能达标，由此造成的质量赔偿应由工程承包人担负全部责任。投标人中标后应根据现场实际情况，对生产制作、施工安装、检验及施工验收等各个环节严格把关。应明确承诺对该改造工程实行不少于二年的保修期，保修期内因</w:t>
      </w:r>
      <w:r w:rsidRPr="001031E6">
        <w:rPr>
          <w:rFonts w:ascii="宋体" w:hAnsi="宋体" w:hint="eastAsia"/>
          <w:sz w:val="21"/>
          <w:szCs w:val="21"/>
        </w:rPr>
        <w:lastRenderedPageBreak/>
        <w:t>工程质量原因而产生的费用，由中标方负责。发包方将派驻现场管理人员，代表发包方监督、管理施工质量。</w:t>
      </w:r>
    </w:p>
    <w:p w:rsidR="00106C8C" w:rsidRPr="001031E6" w:rsidRDefault="00106C8C" w:rsidP="00106C8C">
      <w:pPr>
        <w:spacing w:line="360" w:lineRule="auto"/>
        <w:rPr>
          <w:rFonts w:ascii="宋体" w:hAnsi="宋体" w:hint="eastAsia"/>
          <w:sz w:val="21"/>
          <w:szCs w:val="21"/>
        </w:rPr>
      </w:pPr>
      <w:r w:rsidRPr="001031E6">
        <w:rPr>
          <w:rFonts w:ascii="宋体" w:hAnsi="宋体" w:hint="eastAsia"/>
          <w:sz w:val="21"/>
          <w:szCs w:val="21"/>
        </w:rPr>
        <w:t>3、做好文明施工。本工程位于校内，学生来往较多，周围单位进出频繁，要求承包方确保场外道路清洁畅通并注意避峰，材料堆放整齐，垃圾集中堆放。确保来往车辆人员和施工安全，遵守并服从对社会治安、综合治理、交通、环境保护等管理规定。</w:t>
      </w:r>
    </w:p>
    <w:p w:rsidR="00106C8C" w:rsidRPr="001031E6" w:rsidRDefault="00106C8C" w:rsidP="00106C8C">
      <w:pPr>
        <w:spacing w:line="360" w:lineRule="auto"/>
        <w:rPr>
          <w:rFonts w:ascii="宋体" w:hAnsi="宋体" w:hint="eastAsia"/>
          <w:sz w:val="21"/>
          <w:szCs w:val="21"/>
        </w:rPr>
      </w:pPr>
      <w:r w:rsidRPr="001031E6">
        <w:rPr>
          <w:rFonts w:ascii="宋体" w:hAnsi="宋体" w:hint="eastAsia"/>
          <w:sz w:val="21"/>
          <w:szCs w:val="21"/>
        </w:rPr>
        <w:t>4、施工时间的特别规定：本项目工程量大，工作面涉及广，务请施工单位充分考虑施工组织与工期安排。由于施工期间，房间内住有学生，日常施工时间的规定：每天上午8:00-12:00，下午2:00-6:00。原家具床护栏由不同家具厂家分不同时期制作，制作方式、尺寸存在差异，投标单位在报价时需考虑到施工的时间限制、难度及分散性、差异性。</w:t>
      </w:r>
    </w:p>
    <w:p w:rsidR="00106C8C" w:rsidRPr="001031E6" w:rsidRDefault="00106C8C" w:rsidP="00106C8C">
      <w:pPr>
        <w:spacing w:line="360" w:lineRule="auto"/>
        <w:rPr>
          <w:rFonts w:ascii="宋体" w:hAnsi="宋体"/>
          <w:sz w:val="21"/>
          <w:szCs w:val="21"/>
        </w:rPr>
      </w:pPr>
      <w:r w:rsidRPr="001031E6">
        <w:rPr>
          <w:rFonts w:ascii="宋体" w:hAnsi="宋体" w:hint="eastAsia"/>
          <w:sz w:val="21"/>
          <w:szCs w:val="21"/>
        </w:rPr>
        <w:t>5、关于安全的特别要求：</w:t>
      </w:r>
    </w:p>
    <w:p w:rsidR="00106C8C" w:rsidRPr="001031E6" w:rsidRDefault="00106C8C" w:rsidP="00106C8C">
      <w:pPr>
        <w:spacing w:line="360" w:lineRule="auto"/>
        <w:ind w:left="420"/>
        <w:rPr>
          <w:rFonts w:ascii="宋体" w:hAnsi="宋体"/>
          <w:sz w:val="21"/>
          <w:szCs w:val="21"/>
        </w:rPr>
      </w:pPr>
      <w:r w:rsidRPr="001031E6">
        <w:rPr>
          <w:rFonts w:ascii="宋体" w:hAnsi="宋体" w:hint="eastAsia"/>
          <w:b/>
          <w:sz w:val="21"/>
          <w:szCs w:val="21"/>
        </w:rPr>
        <w:t xml:space="preserve"> </w:t>
      </w:r>
      <w:r w:rsidRPr="001031E6">
        <w:rPr>
          <w:rFonts w:ascii="宋体" w:hAnsi="宋体" w:hint="eastAsia"/>
          <w:sz w:val="21"/>
          <w:szCs w:val="21"/>
        </w:rPr>
        <w:t>(1) 严格做好家具构件及材料的安全防护工作，各项防护措施必须严格落实到位，防止在构件、材料堆放、搬运过程中伤人事件的发生。</w:t>
      </w:r>
    </w:p>
    <w:p w:rsidR="00106C8C" w:rsidRPr="001031E6" w:rsidRDefault="00106C8C" w:rsidP="00106C8C">
      <w:pPr>
        <w:spacing w:line="360" w:lineRule="auto"/>
        <w:ind w:left="420"/>
        <w:rPr>
          <w:rFonts w:ascii="宋体" w:hAnsi="宋体"/>
          <w:sz w:val="21"/>
          <w:szCs w:val="21"/>
        </w:rPr>
      </w:pPr>
      <w:r w:rsidRPr="001031E6">
        <w:rPr>
          <w:rFonts w:ascii="宋体" w:hAnsi="宋体" w:hint="eastAsia"/>
          <w:sz w:val="21"/>
          <w:szCs w:val="21"/>
        </w:rPr>
        <w:t xml:space="preserve"> (2) 宿舍楼内及周边严禁吸烟，严禁在楼内及周围使用明火，确因施工需要需动火的，须经批准后方可进行。</w:t>
      </w:r>
    </w:p>
    <w:p w:rsidR="00106C8C" w:rsidRPr="001031E6" w:rsidRDefault="00106C8C" w:rsidP="00106C8C">
      <w:pPr>
        <w:spacing w:line="360" w:lineRule="auto"/>
        <w:ind w:left="420"/>
        <w:rPr>
          <w:rFonts w:ascii="宋体" w:hAnsi="宋体"/>
          <w:sz w:val="21"/>
          <w:szCs w:val="21"/>
        </w:rPr>
      </w:pPr>
      <w:r w:rsidRPr="001031E6">
        <w:rPr>
          <w:rFonts w:ascii="宋体" w:hAnsi="宋体" w:hint="eastAsia"/>
          <w:sz w:val="21"/>
          <w:szCs w:val="21"/>
        </w:rPr>
        <w:t xml:space="preserve"> (3) 加强施工人员的安全教育，严禁随意进入与施工无关学生的宿舍，确因施工需要进入的，须经校学生</w:t>
      </w:r>
      <w:r w:rsidRPr="001031E6">
        <w:rPr>
          <w:rFonts w:ascii="宋体" w:hAnsi="宋体"/>
          <w:sz w:val="21"/>
          <w:szCs w:val="21"/>
        </w:rPr>
        <w:t>公寓管理中心各片区</w:t>
      </w:r>
      <w:r w:rsidRPr="001031E6">
        <w:rPr>
          <w:rFonts w:ascii="宋体" w:hAnsi="宋体" w:hint="eastAsia"/>
          <w:sz w:val="21"/>
          <w:szCs w:val="21"/>
        </w:rPr>
        <w:t>办公</w:t>
      </w:r>
      <w:r w:rsidRPr="001031E6">
        <w:rPr>
          <w:rFonts w:ascii="宋体" w:hAnsi="宋体"/>
          <w:sz w:val="21"/>
          <w:szCs w:val="21"/>
        </w:rPr>
        <w:t>室</w:t>
      </w:r>
      <w:r w:rsidRPr="001031E6">
        <w:rPr>
          <w:rFonts w:ascii="宋体" w:hAnsi="宋体" w:hint="eastAsia"/>
          <w:sz w:val="21"/>
          <w:szCs w:val="21"/>
        </w:rPr>
        <w:t>批准同意后方可进入。</w:t>
      </w:r>
    </w:p>
    <w:p w:rsidR="00106C8C" w:rsidRPr="001031E6" w:rsidRDefault="00106C8C" w:rsidP="00106C8C">
      <w:pPr>
        <w:spacing w:line="360" w:lineRule="auto"/>
        <w:ind w:left="420"/>
        <w:rPr>
          <w:rFonts w:ascii="宋体" w:hAnsi="宋体" w:hint="eastAsia"/>
          <w:sz w:val="21"/>
          <w:szCs w:val="21"/>
        </w:rPr>
      </w:pPr>
      <w:r w:rsidRPr="001031E6">
        <w:rPr>
          <w:rFonts w:ascii="宋体" w:hAnsi="宋体" w:hint="eastAsia"/>
          <w:sz w:val="21"/>
          <w:szCs w:val="21"/>
        </w:rPr>
        <w:t xml:space="preserve"> (4) 严禁施工人员在宿舍及周围赤膊，严禁往女生寝室内张望，严禁在女生楼内冲凉、洗澡。</w:t>
      </w:r>
    </w:p>
    <w:p w:rsidR="00106C8C" w:rsidRPr="001031E6" w:rsidRDefault="00106C8C" w:rsidP="00106C8C">
      <w:pPr>
        <w:widowControl/>
        <w:jc w:val="left"/>
        <w:rPr>
          <w:rFonts w:ascii="仿宋" w:eastAsia="仿宋" w:hAnsi="仿宋" w:cs="宋体"/>
          <w:b/>
          <w:kern w:val="0"/>
          <w:sz w:val="24"/>
        </w:rPr>
      </w:pPr>
    </w:p>
    <w:p w:rsidR="00106C8C" w:rsidRPr="001031E6" w:rsidRDefault="00106C8C" w:rsidP="00106C8C">
      <w:pPr>
        <w:pStyle w:val="a3"/>
        <w:numPr>
          <w:ilvl w:val="0"/>
          <w:numId w:val="1"/>
        </w:numPr>
        <w:snapToGrid w:val="0"/>
        <w:spacing w:before="156" w:after="156" w:line="300" w:lineRule="exact"/>
        <w:outlineLvl w:val="0"/>
        <w:rPr>
          <w:rFonts w:ascii="仿宋" w:eastAsia="仿宋" w:hAnsi="仿宋"/>
          <w:b/>
          <w:sz w:val="28"/>
          <w:szCs w:val="28"/>
        </w:rPr>
      </w:pPr>
      <w:r w:rsidRPr="001031E6">
        <w:rPr>
          <w:rFonts w:ascii="仿宋" w:eastAsia="仿宋" w:hAnsi="仿宋"/>
          <w:b/>
          <w:sz w:val="28"/>
          <w:szCs w:val="28"/>
        </w:rPr>
        <w:t>商务要求表</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1"/>
        <w:gridCol w:w="7174"/>
      </w:tblGrid>
      <w:tr w:rsidR="00106C8C" w:rsidRPr="001031E6" w:rsidTr="00D76F97">
        <w:tblPrEx>
          <w:tblCellMar>
            <w:top w:w="0" w:type="dxa"/>
            <w:bottom w:w="0" w:type="dxa"/>
          </w:tblCellMar>
        </w:tblPrEx>
        <w:trPr>
          <w:cantSplit/>
          <w:trHeight w:val="669"/>
        </w:trPr>
        <w:tc>
          <w:tcPr>
            <w:tcW w:w="1591" w:type="dxa"/>
            <w:vAlign w:val="center"/>
          </w:tcPr>
          <w:p w:rsidR="00106C8C" w:rsidRPr="001031E6" w:rsidRDefault="00106C8C" w:rsidP="00D76F97">
            <w:pPr>
              <w:snapToGrid w:val="0"/>
              <w:spacing w:line="300" w:lineRule="exact"/>
              <w:jc w:val="center"/>
              <w:rPr>
                <w:rFonts w:ascii="仿宋" w:eastAsia="仿宋" w:hAnsi="仿宋" w:hint="eastAsia"/>
                <w:sz w:val="24"/>
              </w:rPr>
            </w:pPr>
            <w:r w:rsidRPr="001031E6">
              <w:rPr>
                <w:rFonts w:ascii="仿宋" w:eastAsia="仿宋" w:hAnsi="仿宋" w:hint="eastAsia"/>
                <w:sz w:val="24"/>
              </w:rPr>
              <w:t>质保期、履约金及质保金</w:t>
            </w:r>
          </w:p>
        </w:tc>
        <w:tc>
          <w:tcPr>
            <w:tcW w:w="7174" w:type="dxa"/>
          </w:tcPr>
          <w:p w:rsidR="00106C8C" w:rsidRPr="001031E6" w:rsidRDefault="00106C8C" w:rsidP="00D76F97">
            <w:pPr>
              <w:snapToGrid w:val="0"/>
              <w:spacing w:line="300" w:lineRule="exact"/>
              <w:rPr>
                <w:rFonts w:ascii="仿宋" w:eastAsia="仿宋" w:hAnsi="仿宋" w:hint="eastAsia"/>
                <w:sz w:val="24"/>
              </w:rPr>
            </w:pPr>
            <w:r w:rsidRPr="001031E6">
              <w:rPr>
                <w:rFonts w:ascii="仿宋" w:eastAsia="仿宋" w:hAnsi="仿宋" w:hint="eastAsia"/>
                <w:sz w:val="24"/>
              </w:rPr>
              <w:t>（1）质保期：</w:t>
            </w:r>
            <w:r w:rsidRPr="001031E6">
              <w:rPr>
                <w:rFonts w:ascii="仿宋" w:eastAsia="仿宋" w:hAnsi="仿宋" w:hint="eastAsia"/>
                <w:sz w:val="24"/>
                <w:u w:val="single"/>
              </w:rPr>
              <w:t xml:space="preserve">   </w:t>
            </w:r>
            <w:r w:rsidRPr="001031E6">
              <w:rPr>
                <w:rFonts w:ascii="仿宋" w:eastAsia="仿宋" w:hAnsi="仿宋"/>
                <w:sz w:val="24"/>
                <w:u w:val="single"/>
              </w:rPr>
              <w:t>2</w:t>
            </w:r>
            <w:r w:rsidRPr="001031E6">
              <w:rPr>
                <w:rFonts w:ascii="仿宋" w:eastAsia="仿宋" w:hAnsi="仿宋" w:hint="eastAsia"/>
                <w:sz w:val="24"/>
                <w:u w:val="single"/>
              </w:rPr>
              <w:t xml:space="preserve">  </w:t>
            </w:r>
            <w:r w:rsidRPr="001031E6">
              <w:rPr>
                <w:rFonts w:ascii="仿宋" w:eastAsia="仿宋" w:hAnsi="仿宋" w:hint="eastAsia"/>
                <w:sz w:val="24"/>
              </w:rPr>
              <w:t>年；</w:t>
            </w:r>
          </w:p>
          <w:p w:rsidR="00106C8C" w:rsidRPr="001031E6" w:rsidRDefault="00106C8C" w:rsidP="00D76F97">
            <w:pPr>
              <w:spacing w:line="300" w:lineRule="exact"/>
              <w:rPr>
                <w:rFonts w:ascii="仿宋" w:eastAsia="仿宋" w:hAnsi="仿宋" w:hint="eastAsia"/>
                <w:sz w:val="24"/>
              </w:rPr>
            </w:pPr>
            <w:r w:rsidRPr="001031E6">
              <w:rPr>
                <w:rFonts w:ascii="仿宋" w:eastAsia="仿宋" w:hAnsi="仿宋" w:hint="eastAsia"/>
                <w:sz w:val="24"/>
              </w:rPr>
              <w:t>（2）履约金及质保金：合同签订前，中标人应先缴纳合同总金额5%的履约保证金，验收合格后自行转为质保金，在承诺的质保期满后，如无质量、服务</w:t>
            </w:r>
            <w:r w:rsidRPr="001031E6">
              <w:rPr>
                <w:rFonts w:ascii="仿宋" w:eastAsia="仿宋" w:hAnsi="仿宋"/>
                <w:sz w:val="24"/>
              </w:rPr>
              <w:t>投诉和索赔</w:t>
            </w:r>
            <w:r w:rsidRPr="001031E6">
              <w:rPr>
                <w:rFonts w:ascii="仿宋" w:eastAsia="仿宋" w:hAnsi="仿宋" w:hint="eastAsia"/>
                <w:sz w:val="24"/>
              </w:rPr>
              <w:t>，该款项无息返还。</w:t>
            </w:r>
          </w:p>
        </w:tc>
      </w:tr>
      <w:tr w:rsidR="00106C8C" w:rsidRPr="001031E6" w:rsidTr="00D76F97">
        <w:tblPrEx>
          <w:tblCellMar>
            <w:top w:w="0" w:type="dxa"/>
            <w:bottom w:w="0" w:type="dxa"/>
          </w:tblCellMar>
        </w:tblPrEx>
        <w:trPr>
          <w:cantSplit/>
          <w:trHeight w:val="840"/>
        </w:trPr>
        <w:tc>
          <w:tcPr>
            <w:tcW w:w="1591" w:type="dxa"/>
            <w:vAlign w:val="center"/>
          </w:tcPr>
          <w:p w:rsidR="00106C8C" w:rsidRPr="001031E6" w:rsidRDefault="00106C8C" w:rsidP="00D76F97">
            <w:pPr>
              <w:snapToGrid w:val="0"/>
              <w:spacing w:line="300" w:lineRule="exact"/>
              <w:jc w:val="center"/>
              <w:rPr>
                <w:rFonts w:ascii="仿宋" w:eastAsia="仿宋" w:hAnsi="仿宋" w:hint="eastAsia"/>
                <w:sz w:val="24"/>
              </w:rPr>
            </w:pPr>
            <w:r w:rsidRPr="001031E6">
              <w:rPr>
                <w:rFonts w:ascii="仿宋" w:eastAsia="仿宋" w:hAnsi="仿宋" w:hint="eastAsia"/>
                <w:sz w:val="24"/>
              </w:rPr>
              <w:t>付款条件</w:t>
            </w:r>
          </w:p>
        </w:tc>
        <w:tc>
          <w:tcPr>
            <w:tcW w:w="7174" w:type="dxa"/>
          </w:tcPr>
          <w:p w:rsidR="00106C8C" w:rsidRPr="001031E6" w:rsidRDefault="00106C8C" w:rsidP="00D76F97">
            <w:pPr>
              <w:spacing w:line="300" w:lineRule="exact"/>
              <w:rPr>
                <w:rFonts w:ascii="仿宋" w:eastAsia="仿宋" w:hAnsi="仿宋" w:hint="eastAsia"/>
                <w:sz w:val="24"/>
              </w:rPr>
            </w:pPr>
          </w:p>
          <w:p w:rsidR="00106C8C" w:rsidRPr="001031E6" w:rsidRDefault="00106C8C" w:rsidP="00D76F97">
            <w:pPr>
              <w:spacing w:line="300" w:lineRule="exact"/>
              <w:rPr>
                <w:rFonts w:ascii="仿宋" w:eastAsia="仿宋" w:hAnsi="仿宋"/>
                <w:sz w:val="24"/>
              </w:rPr>
            </w:pPr>
            <w:r w:rsidRPr="001031E6">
              <w:rPr>
                <w:rFonts w:ascii="仿宋" w:eastAsia="仿宋" w:hAnsi="仿宋"/>
                <w:sz w:val="24"/>
              </w:rPr>
              <w:t>乙方向甲方出具付款项的全额增值税发票。</w:t>
            </w:r>
            <w:r w:rsidRPr="001031E6">
              <w:rPr>
                <w:rFonts w:ascii="仿宋" w:eastAsia="仿宋" w:hAnsi="仿宋" w:hint="eastAsia"/>
                <w:sz w:val="24"/>
              </w:rPr>
              <w:t>工程</w:t>
            </w:r>
            <w:r w:rsidRPr="001031E6">
              <w:rPr>
                <w:rFonts w:ascii="仿宋" w:eastAsia="仿宋" w:hAnsi="仿宋"/>
                <w:sz w:val="24"/>
              </w:rPr>
              <w:t>施工完毕，验收合格，并提供符合甲方付款流程所需其他材料的前提下，甲方在10个工作日内一次性支付合同总价款。</w:t>
            </w:r>
          </w:p>
          <w:p w:rsidR="00106C8C" w:rsidRPr="001031E6" w:rsidRDefault="00106C8C" w:rsidP="00D76F97">
            <w:pPr>
              <w:spacing w:line="300" w:lineRule="exact"/>
              <w:rPr>
                <w:rFonts w:ascii="仿宋" w:eastAsia="仿宋" w:hAnsi="仿宋" w:hint="eastAsia"/>
                <w:sz w:val="24"/>
              </w:rPr>
            </w:pPr>
          </w:p>
        </w:tc>
      </w:tr>
      <w:tr w:rsidR="00106C8C" w:rsidRPr="001031E6" w:rsidTr="00D76F97">
        <w:tblPrEx>
          <w:tblCellMar>
            <w:top w:w="0" w:type="dxa"/>
            <w:bottom w:w="0" w:type="dxa"/>
          </w:tblCellMar>
        </w:tblPrEx>
        <w:trPr>
          <w:cantSplit/>
          <w:trHeight w:val="585"/>
        </w:trPr>
        <w:tc>
          <w:tcPr>
            <w:tcW w:w="1591" w:type="dxa"/>
            <w:vAlign w:val="center"/>
          </w:tcPr>
          <w:p w:rsidR="00106C8C" w:rsidRPr="001031E6" w:rsidRDefault="00106C8C" w:rsidP="00D76F97">
            <w:pPr>
              <w:snapToGrid w:val="0"/>
              <w:spacing w:line="300" w:lineRule="exact"/>
              <w:jc w:val="center"/>
              <w:rPr>
                <w:rFonts w:ascii="仿宋" w:eastAsia="仿宋" w:hAnsi="仿宋" w:hint="eastAsia"/>
                <w:sz w:val="24"/>
              </w:rPr>
            </w:pPr>
            <w:r w:rsidRPr="001031E6">
              <w:rPr>
                <w:rFonts w:ascii="仿宋" w:eastAsia="仿宋" w:hAnsi="仿宋" w:hint="eastAsia"/>
                <w:sz w:val="24"/>
              </w:rPr>
              <w:t>工程完</w:t>
            </w:r>
            <w:r w:rsidRPr="001031E6">
              <w:rPr>
                <w:rFonts w:ascii="仿宋" w:eastAsia="仿宋" w:hAnsi="仿宋"/>
                <w:sz w:val="24"/>
              </w:rPr>
              <w:t>工</w:t>
            </w:r>
            <w:r w:rsidRPr="001031E6">
              <w:rPr>
                <w:rFonts w:ascii="仿宋" w:eastAsia="仿宋" w:hAnsi="仿宋" w:hint="eastAsia"/>
                <w:sz w:val="24"/>
              </w:rPr>
              <w:t>时间及地点</w:t>
            </w:r>
          </w:p>
        </w:tc>
        <w:tc>
          <w:tcPr>
            <w:tcW w:w="7174" w:type="dxa"/>
          </w:tcPr>
          <w:p w:rsidR="00106C8C" w:rsidRPr="001031E6" w:rsidRDefault="00106C8C" w:rsidP="00D76F97">
            <w:pPr>
              <w:snapToGrid w:val="0"/>
              <w:spacing w:line="300" w:lineRule="exact"/>
              <w:rPr>
                <w:rFonts w:ascii="仿宋" w:eastAsia="仿宋" w:hAnsi="仿宋" w:hint="eastAsia"/>
                <w:sz w:val="24"/>
              </w:rPr>
            </w:pPr>
            <w:r w:rsidRPr="001031E6">
              <w:rPr>
                <w:rFonts w:ascii="仿宋" w:eastAsia="仿宋" w:hAnsi="仿宋" w:hint="eastAsia"/>
                <w:sz w:val="24"/>
              </w:rPr>
              <w:t>工程完</w:t>
            </w:r>
            <w:r w:rsidRPr="001031E6">
              <w:rPr>
                <w:rFonts w:ascii="仿宋" w:eastAsia="仿宋" w:hAnsi="仿宋"/>
                <w:sz w:val="24"/>
              </w:rPr>
              <w:t>工</w:t>
            </w:r>
            <w:r w:rsidRPr="001031E6">
              <w:rPr>
                <w:rFonts w:ascii="仿宋" w:eastAsia="仿宋" w:hAnsi="仿宋" w:hint="eastAsia"/>
                <w:sz w:val="24"/>
              </w:rPr>
              <w:t>时间： 合同签订后</w:t>
            </w:r>
            <w:r w:rsidRPr="001031E6">
              <w:rPr>
                <w:rFonts w:ascii="仿宋" w:eastAsia="仿宋" w:hAnsi="仿宋" w:hint="eastAsia"/>
                <w:sz w:val="24"/>
                <w:u w:val="single"/>
              </w:rPr>
              <w:t xml:space="preserve"> </w:t>
            </w:r>
            <w:r w:rsidRPr="001031E6">
              <w:rPr>
                <w:rFonts w:ascii="仿宋" w:eastAsia="仿宋" w:hAnsi="仿宋"/>
                <w:sz w:val="24"/>
                <w:u w:val="single"/>
              </w:rPr>
              <w:t>30</w:t>
            </w:r>
            <w:r w:rsidRPr="001031E6">
              <w:rPr>
                <w:rFonts w:ascii="仿宋" w:eastAsia="仿宋" w:hAnsi="仿宋" w:hint="eastAsia"/>
                <w:sz w:val="24"/>
              </w:rPr>
              <w:t>天内</w:t>
            </w:r>
          </w:p>
          <w:p w:rsidR="00106C8C" w:rsidRPr="001031E6" w:rsidRDefault="00106C8C" w:rsidP="00D76F97">
            <w:pPr>
              <w:snapToGrid w:val="0"/>
              <w:spacing w:line="300" w:lineRule="exact"/>
              <w:rPr>
                <w:rFonts w:ascii="仿宋" w:eastAsia="仿宋" w:hAnsi="仿宋" w:hint="eastAsia"/>
                <w:sz w:val="24"/>
              </w:rPr>
            </w:pPr>
            <w:r w:rsidRPr="001031E6">
              <w:rPr>
                <w:rFonts w:ascii="仿宋" w:eastAsia="仿宋" w:hAnsi="仿宋" w:hint="eastAsia"/>
                <w:sz w:val="24"/>
              </w:rPr>
              <w:t xml:space="preserve">地点：  </w:t>
            </w:r>
            <w:r w:rsidRPr="001031E6">
              <w:rPr>
                <w:rFonts w:ascii="仿宋" w:eastAsia="仿宋" w:hAnsi="仿宋" w:hint="eastAsia"/>
                <w:sz w:val="24"/>
                <w:u w:val="single"/>
              </w:rPr>
              <w:t xml:space="preserve"> 浙江</w:t>
            </w:r>
            <w:r w:rsidRPr="001031E6">
              <w:rPr>
                <w:rFonts w:ascii="仿宋" w:eastAsia="仿宋" w:hAnsi="仿宋"/>
                <w:sz w:val="24"/>
                <w:u w:val="single"/>
              </w:rPr>
              <w:t>师范大学校本部学生公寓内</w:t>
            </w:r>
            <w:r w:rsidRPr="001031E6">
              <w:rPr>
                <w:rFonts w:ascii="仿宋" w:eastAsia="仿宋" w:hAnsi="仿宋" w:hint="eastAsia"/>
                <w:sz w:val="24"/>
                <w:u w:val="single"/>
              </w:rPr>
              <w:t xml:space="preserve"> </w:t>
            </w:r>
            <w:r w:rsidRPr="001031E6">
              <w:rPr>
                <w:rFonts w:ascii="仿宋" w:eastAsia="仿宋" w:hAnsi="仿宋" w:hint="eastAsia"/>
                <w:sz w:val="24"/>
              </w:rPr>
              <w:t xml:space="preserve">          </w:t>
            </w:r>
          </w:p>
        </w:tc>
      </w:tr>
      <w:tr w:rsidR="00106C8C" w:rsidRPr="001031E6" w:rsidTr="00D76F97">
        <w:tblPrEx>
          <w:tblCellMar>
            <w:top w:w="0" w:type="dxa"/>
            <w:bottom w:w="0" w:type="dxa"/>
          </w:tblCellMar>
        </w:tblPrEx>
        <w:trPr>
          <w:cantSplit/>
          <w:trHeight w:val="585"/>
        </w:trPr>
        <w:tc>
          <w:tcPr>
            <w:tcW w:w="1591" w:type="dxa"/>
            <w:vAlign w:val="center"/>
          </w:tcPr>
          <w:p w:rsidR="00106C8C" w:rsidRPr="001031E6" w:rsidRDefault="00106C8C" w:rsidP="00D76F97">
            <w:pPr>
              <w:snapToGrid w:val="0"/>
              <w:spacing w:line="300" w:lineRule="exact"/>
              <w:jc w:val="center"/>
              <w:rPr>
                <w:rFonts w:ascii="仿宋" w:eastAsia="仿宋" w:hAnsi="仿宋" w:hint="eastAsia"/>
                <w:sz w:val="24"/>
              </w:rPr>
            </w:pPr>
            <w:r w:rsidRPr="001031E6">
              <w:rPr>
                <w:rFonts w:ascii="仿宋" w:eastAsia="仿宋" w:hAnsi="仿宋" w:hint="eastAsia"/>
                <w:sz w:val="24"/>
              </w:rPr>
              <w:t>售后服务、培训保障或维修响应时间</w:t>
            </w:r>
          </w:p>
        </w:tc>
        <w:tc>
          <w:tcPr>
            <w:tcW w:w="7174" w:type="dxa"/>
          </w:tcPr>
          <w:p w:rsidR="00106C8C" w:rsidRPr="001031E6" w:rsidRDefault="00106C8C" w:rsidP="00D76F97">
            <w:pPr>
              <w:snapToGrid w:val="0"/>
              <w:spacing w:line="300" w:lineRule="exact"/>
              <w:rPr>
                <w:rFonts w:ascii="仿宋" w:eastAsia="仿宋" w:hAnsi="仿宋"/>
                <w:sz w:val="24"/>
              </w:rPr>
            </w:pPr>
            <w:r w:rsidRPr="001031E6">
              <w:rPr>
                <w:rFonts w:ascii="仿宋" w:eastAsia="仿宋" w:hAnsi="仿宋" w:hint="eastAsia"/>
                <w:sz w:val="24"/>
              </w:rPr>
              <w:t>如</w:t>
            </w:r>
            <w:r w:rsidRPr="001031E6">
              <w:rPr>
                <w:rFonts w:ascii="仿宋" w:eastAsia="仿宋" w:hAnsi="仿宋"/>
                <w:sz w:val="24"/>
              </w:rPr>
              <w:t>有</w:t>
            </w:r>
            <w:r w:rsidRPr="001031E6">
              <w:rPr>
                <w:rFonts w:ascii="仿宋" w:eastAsia="仿宋" w:hAnsi="仿宋" w:hint="eastAsia"/>
                <w:sz w:val="24"/>
              </w:rPr>
              <w:t>故障</w:t>
            </w:r>
            <w:r w:rsidRPr="001031E6">
              <w:rPr>
                <w:rFonts w:ascii="仿宋" w:eastAsia="仿宋" w:hAnsi="仿宋"/>
                <w:sz w:val="24"/>
              </w:rPr>
              <w:t>，中标方</w:t>
            </w:r>
            <w:r w:rsidRPr="001031E6">
              <w:rPr>
                <w:rFonts w:ascii="仿宋" w:eastAsia="仿宋" w:hAnsi="仿宋" w:hint="eastAsia"/>
                <w:sz w:val="24"/>
              </w:rPr>
              <w:t>技术人员必须8小时</w:t>
            </w:r>
            <w:r w:rsidRPr="001031E6">
              <w:rPr>
                <w:rFonts w:ascii="仿宋" w:eastAsia="仿宋" w:hAnsi="仿宋"/>
                <w:sz w:val="24"/>
              </w:rPr>
              <w:t>内到达</w:t>
            </w:r>
            <w:r w:rsidRPr="001031E6">
              <w:rPr>
                <w:rFonts w:ascii="仿宋" w:eastAsia="仿宋" w:hAnsi="仿宋" w:hint="eastAsia"/>
                <w:sz w:val="24"/>
              </w:rPr>
              <w:t>，</w:t>
            </w:r>
            <w:r w:rsidRPr="001031E6">
              <w:rPr>
                <w:rFonts w:ascii="仿宋" w:eastAsia="仿宋" w:hAnsi="仿宋"/>
                <w:sz w:val="24"/>
              </w:rPr>
              <w:t>并</w:t>
            </w:r>
            <w:r w:rsidRPr="001031E6">
              <w:rPr>
                <w:rFonts w:ascii="仿宋" w:eastAsia="仿宋" w:hAnsi="仿宋" w:hint="eastAsia"/>
                <w:sz w:val="24"/>
              </w:rPr>
              <w:t>修复故障，若不能修复的，必须在3天内解决或提供备品备件。</w:t>
            </w:r>
          </w:p>
          <w:p w:rsidR="00106C8C" w:rsidRPr="001031E6" w:rsidRDefault="00106C8C" w:rsidP="00D76F97">
            <w:pPr>
              <w:snapToGrid w:val="0"/>
              <w:spacing w:line="300" w:lineRule="exact"/>
              <w:rPr>
                <w:rFonts w:ascii="仿宋" w:eastAsia="仿宋" w:hAnsi="仿宋" w:hint="eastAsia"/>
                <w:sz w:val="24"/>
              </w:rPr>
            </w:pPr>
            <w:r w:rsidRPr="001031E6">
              <w:rPr>
                <w:rFonts w:ascii="仿宋" w:eastAsia="仿宋" w:hAnsi="仿宋" w:hint="eastAsia"/>
                <w:sz w:val="24"/>
              </w:rPr>
              <w:t>保修期内必须每三个月提供一次巡检。</w:t>
            </w:r>
          </w:p>
        </w:tc>
      </w:tr>
      <w:tr w:rsidR="00106C8C" w:rsidRPr="001031E6" w:rsidTr="00D76F97">
        <w:tblPrEx>
          <w:tblCellMar>
            <w:top w:w="0" w:type="dxa"/>
            <w:bottom w:w="0" w:type="dxa"/>
          </w:tblCellMar>
        </w:tblPrEx>
        <w:trPr>
          <w:cantSplit/>
          <w:trHeight w:val="615"/>
        </w:trPr>
        <w:tc>
          <w:tcPr>
            <w:tcW w:w="1591" w:type="dxa"/>
          </w:tcPr>
          <w:p w:rsidR="00106C8C" w:rsidRPr="001031E6" w:rsidRDefault="00106C8C" w:rsidP="00D76F97">
            <w:pPr>
              <w:snapToGrid w:val="0"/>
              <w:spacing w:line="300" w:lineRule="exact"/>
              <w:rPr>
                <w:rFonts w:ascii="仿宋" w:eastAsia="仿宋" w:hAnsi="仿宋" w:hint="eastAsia"/>
                <w:sz w:val="24"/>
              </w:rPr>
            </w:pPr>
            <w:bookmarkStart w:id="0" w:name="_Toc170792780"/>
            <w:r w:rsidRPr="001031E6">
              <w:rPr>
                <w:rFonts w:ascii="仿宋" w:eastAsia="仿宋" w:hAnsi="仿宋" w:hint="eastAsia"/>
                <w:sz w:val="24"/>
              </w:rPr>
              <w:lastRenderedPageBreak/>
              <w:t>备品备件及耗材</w:t>
            </w:r>
            <w:bookmarkEnd w:id="0"/>
            <w:r w:rsidRPr="001031E6">
              <w:rPr>
                <w:rFonts w:ascii="仿宋" w:eastAsia="仿宋" w:hAnsi="仿宋" w:hint="eastAsia"/>
                <w:sz w:val="24"/>
              </w:rPr>
              <w:t>等要求</w:t>
            </w:r>
          </w:p>
        </w:tc>
        <w:tc>
          <w:tcPr>
            <w:tcW w:w="7174" w:type="dxa"/>
          </w:tcPr>
          <w:p w:rsidR="00106C8C" w:rsidRPr="001031E6" w:rsidRDefault="00106C8C" w:rsidP="00D76F97">
            <w:pPr>
              <w:snapToGrid w:val="0"/>
              <w:spacing w:line="300" w:lineRule="exact"/>
              <w:rPr>
                <w:rFonts w:ascii="仿宋" w:eastAsia="仿宋" w:hAnsi="仿宋" w:hint="eastAsia"/>
                <w:sz w:val="24"/>
              </w:rPr>
            </w:pPr>
            <w:r w:rsidRPr="001031E6">
              <w:rPr>
                <w:rFonts w:ascii="仿宋" w:eastAsia="仿宋" w:hAnsi="仿宋" w:hint="eastAsia"/>
                <w:sz w:val="24"/>
              </w:rPr>
              <w:t>无</w:t>
            </w:r>
          </w:p>
        </w:tc>
      </w:tr>
    </w:tbl>
    <w:p w:rsidR="00106C8C" w:rsidRPr="001031E6" w:rsidRDefault="00106C8C" w:rsidP="00106C8C">
      <w:pPr>
        <w:snapToGrid w:val="0"/>
        <w:spacing w:line="300" w:lineRule="exact"/>
        <w:rPr>
          <w:rFonts w:ascii="仿宋" w:eastAsia="仿宋" w:hAnsi="仿宋"/>
          <w:szCs w:val="28"/>
        </w:rPr>
      </w:pPr>
    </w:p>
    <w:p w:rsidR="0000703E" w:rsidRDefault="00106C8C" w:rsidP="00106C8C">
      <w:r w:rsidRPr="001031E6">
        <w:rPr>
          <w:rFonts w:ascii="宋体" w:hAnsi="宋体"/>
          <w:b/>
          <w:sz w:val="36"/>
          <w:szCs w:val="36"/>
        </w:rPr>
        <w:br w:type="page"/>
      </w:r>
      <w:bookmarkStart w:id="1" w:name="_GoBack"/>
      <w:bookmarkEnd w:id="1"/>
    </w:p>
    <w:sectPr w:rsidR="0000703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FA086D"/>
    <w:multiLevelType w:val="hybridMultilevel"/>
    <w:tmpl w:val="BCB0587E"/>
    <w:lvl w:ilvl="0" w:tplc="F2BEF904">
      <w:start w:val="3"/>
      <w:numFmt w:val="japaneseCounting"/>
      <w:lvlText w:val="%1、"/>
      <w:lvlJc w:val="left"/>
      <w:pPr>
        <w:ind w:left="600" w:hanging="60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C8C"/>
    <w:rsid w:val="0000703E"/>
    <w:rsid w:val="00106C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6C8C"/>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普通文字 Char,纯文本 Char Char,普通文字 Char Char,普通文字 Char Char Char,普通文字,小,Texte"/>
    <w:basedOn w:val="a"/>
    <w:link w:val="Char1"/>
    <w:rsid w:val="00106C8C"/>
    <w:pPr>
      <w:spacing w:beforeLines="50" w:afterLines="50" w:line="400" w:lineRule="atLeast"/>
    </w:pPr>
    <w:rPr>
      <w:rFonts w:ascii="宋体" w:hAnsi="Courier New"/>
      <w:sz w:val="24"/>
    </w:rPr>
  </w:style>
  <w:style w:type="character" w:customStyle="1" w:styleId="Char">
    <w:name w:val="纯文本 Char"/>
    <w:basedOn w:val="a0"/>
    <w:uiPriority w:val="99"/>
    <w:semiHidden/>
    <w:rsid w:val="00106C8C"/>
    <w:rPr>
      <w:rFonts w:ascii="宋体" w:eastAsia="宋体" w:hAnsi="Courier New" w:cs="Courier New"/>
      <w:szCs w:val="21"/>
    </w:rPr>
  </w:style>
  <w:style w:type="character" w:customStyle="1" w:styleId="Char1">
    <w:name w:val="纯文本 Char1"/>
    <w:aliases w:val="普通文字 Char Char1,纯文本 Char Char Char,纯文本 Char Char1,普通文字 Char Char Char1,普通文字 Char Char Char Char,普通文字 Char1,小 Char,Texte Char"/>
    <w:link w:val="a3"/>
    <w:rsid w:val="00106C8C"/>
    <w:rPr>
      <w:rFonts w:ascii="宋体" w:eastAsia="宋体" w:hAnsi="Courier New" w:cs="Times New Roman"/>
      <w:sz w:val="24"/>
      <w:szCs w:val="24"/>
    </w:rPr>
  </w:style>
  <w:style w:type="paragraph" w:styleId="a4">
    <w:name w:val="Balloon Text"/>
    <w:basedOn w:val="a"/>
    <w:link w:val="Char0"/>
    <w:uiPriority w:val="99"/>
    <w:semiHidden/>
    <w:unhideWhenUsed/>
    <w:rsid w:val="00106C8C"/>
    <w:rPr>
      <w:sz w:val="18"/>
      <w:szCs w:val="18"/>
    </w:rPr>
  </w:style>
  <w:style w:type="character" w:customStyle="1" w:styleId="Char0">
    <w:name w:val="批注框文本 Char"/>
    <w:basedOn w:val="a0"/>
    <w:link w:val="a4"/>
    <w:uiPriority w:val="99"/>
    <w:semiHidden/>
    <w:rsid w:val="00106C8C"/>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6C8C"/>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普通文字 Char,纯文本 Char Char,普通文字 Char Char,普通文字 Char Char Char,普通文字,小,Texte"/>
    <w:basedOn w:val="a"/>
    <w:link w:val="Char1"/>
    <w:rsid w:val="00106C8C"/>
    <w:pPr>
      <w:spacing w:beforeLines="50" w:afterLines="50" w:line="400" w:lineRule="atLeast"/>
    </w:pPr>
    <w:rPr>
      <w:rFonts w:ascii="宋体" w:hAnsi="Courier New"/>
      <w:sz w:val="24"/>
    </w:rPr>
  </w:style>
  <w:style w:type="character" w:customStyle="1" w:styleId="Char">
    <w:name w:val="纯文本 Char"/>
    <w:basedOn w:val="a0"/>
    <w:uiPriority w:val="99"/>
    <w:semiHidden/>
    <w:rsid w:val="00106C8C"/>
    <w:rPr>
      <w:rFonts w:ascii="宋体" w:eastAsia="宋体" w:hAnsi="Courier New" w:cs="Courier New"/>
      <w:szCs w:val="21"/>
    </w:rPr>
  </w:style>
  <w:style w:type="character" w:customStyle="1" w:styleId="Char1">
    <w:name w:val="纯文本 Char1"/>
    <w:aliases w:val="普通文字 Char Char1,纯文本 Char Char Char,纯文本 Char Char1,普通文字 Char Char Char1,普通文字 Char Char Char Char,普通文字 Char1,小 Char,Texte Char"/>
    <w:link w:val="a3"/>
    <w:rsid w:val="00106C8C"/>
    <w:rPr>
      <w:rFonts w:ascii="宋体" w:eastAsia="宋体" w:hAnsi="Courier New" w:cs="Times New Roman"/>
      <w:sz w:val="24"/>
      <w:szCs w:val="24"/>
    </w:rPr>
  </w:style>
  <w:style w:type="paragraph" w:styleId="a4">
    <w:name w:val="Balloon Text"/>
    <w:basedOn w:val="a"/>
    <w:link w:val="Char0"/>
    <w:uiPriority w:val="99"/>
    <w:semiHidden/>
    <w:unhideWhenUsed/>
    <w:rsid w:val="00106C8C"/>
    <w:rPr>
      <w:sz w:val="18"/>
      <w:szCs w:val="18"/>
    </w:rPr>
  </w:style>
  <w:style w:type="character" w:customStyle="1" w:styleId="Char0">
    <w:name w:val="批注框文本 Char"/>
    <w:basedOn w:val="a0"/>
    <w:link w:val="a4"/>
    <w:uiPriority w:val="99"/>
    <w:semiHidden/>
    <w:rsid w:val="00106C8C"/>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481</Words>
  <Characters>2742</Characters>
  <Application>Microsoft Office Word</Application>
  <DocSecurity>0</DocSecurity>
  <Lines>22</Lines>
  <Paragraphs>6</Paragraphs>
  <ScaleCrop>false</ScaleCrop>
  <Company/>
  <LinksUpToDate>false</LinksUpToDate>
  <CharactersWithSpaces>3217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2018-07-03T08:28:00Z</dcterms:created>
  <dcterms:modified xsi:type="dcterms:W3CDTF">2018-07-03T08:29:00Z</dcterms:modified>
</cp:coreProperties>
</file>