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E93" w:rsidRPr="00A007CB" w:rsidRDefault="00442E93" w:rsidP="00442E93">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442E93" w:rsidRPr="00310AF9" w:rsidTr="00B46F48">
        <w:trPr>
          <w:trHeight w:val="609"/>
        </w:trPr>
        <w:tc>
          <w:tcPr>
            <w:tcW w:w="1591" w:type="dxa"/>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项目名称</w:t>
            </w:r>
          </w:p>
        </w:tc>
        <w:tc>
          <w:tcPr>
            <w:tcW w:w="7174" w:type="dxa"/>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全自动多站物理吸附分析仪</w:t>
            </w:r>
          </w:p>
        </w:tc>
      </w:tr>
      <w:tr w:rsidR="00442E93" w:rsidRPr="00310AF9" w:rsidTr="00B46F48">
        <w:trPr>
          <w:trHeight w:val="624"/>
        </w:trPr>
        <w:tc>
          <w:tcPr>
            <w:tcW w:w="1591" w:type="dxa"/>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采购内容</w:t>
            </w:r>
          </w:p>
        </w:tc>
        <w:tc>
          <w:tcPr>
            <w:tcW w:w="7174" w:type="dxa"/>
          </w:tcPr>
          <w:p w:rsidR="00442E93" w:rsidRPr="00310AF9" w:rsidRDefault="00442E93" w:rsidP="00B46F48">
            <w:pPr>
              <w:spacing w:line="300" w:lineRule="exact"/>
              <w:rPr>
                <w:rFonts w:ascii="仿宋" w:eastAsia="仿宋" w:hAnsi="仿宋"/>
                <w:sz w:val="24"/>
              </w:rPr>
            </w:pPr>
            <w:r w:rsidRPr="00310AF9">
              <w:rPr>
                <w:rFonts w:ascii="仿宋" w:eastAsia="仿宋" w:hAnsi="仿宋"/>
                <w:sz w:val="24"/>
              </w:rPr>
              <w:t>详见设备清单</w:t>
            </w:r>
          </w:p>
        </w:tc>
      </w:tr>
      <w:tr w:rsidR="00442E93" w:rsidRPr="00310AF9" w:rsidTr="00B46F48">
        <w:trPr>
          <w:trHeight w:val="624"/>
        </w:trPr>
        <w:tc>
          <w:tcPr>
            <w:tcW w:w="1591" w:type="dxa"/>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单位及数量</w:t>
            </w:r>
          </w:p>
        </w:tc>
        <w:tc>
          <w:tcPr>
            <w:tcW w:w="7174" w:type="dxa"/>
          </w:tcPr>
          <w:p w:rsidR="00442E93" w:rsidRPr="00310AF9" w:rsidRDefault="00442E93" w:rsidP="00B46F48">
            <w:pPr>
              <w:spacing w:line="300" w:lineRule="exact"/>
              <w:rPr>
                <w:rFonts w:ascii="仿宋" w:eastAsia="仿宋" w:hAnsi="仿宋"/>
                <w:sz w:val="24"/>
              </w:rPr>
            </w:pPr>
            <w:r w:rsidRPr="00310AF9">
              <w:rPr>
                <w:rFonts w:ascii="仿宋" w:eastAsia="仿宋" w:hAnsi="仿宋"/>
                <w:sz w:val="24"/>
              </w:rPr>
              <w:t>详见设备清单</w:t>
            </w:r>
          </w:p>
        </w:tc>
      </w:tr>
      <w:tr w:rsidR="00442E93" w:rsidRPr="00310AF9" w:rsidTr="00B46F48">
        <w:trPr>
          <w:trHeight w:val="658"/>
        </w:trPr>
        <w:tc>
          <w:tcPr>
            <w:tcW w:w="1591" w:type="dxa"/>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主要功能及用途</w:t>
            </w:r>
          </w:p>
        </w:tc>
        <w:tc>
          <w:tcPr>
            <w:tcW w:w="7174" w:type="dxa"/>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主要功能：获取固体材料的比表面积和孔隙度的信息，能提供高精度的吸附和脱附等温线数据。用途：主要用于多孔材料比表面积和孔隙孔径分析。</w:t>
            </w:r>
          </w:p>
        </w:tc>
      </w:tr>
      <w:tr w:rsidR="00442E93" w:rsidRPr="00310AF9" w:rsidTr="00B46F48">
        <w:trPr>
          <w:trHeight w:val="624"/>
        </w:trPr>
        <w:tc>
          <w:tcPr>
            <w:tcW w:w="1591" w:type="dxa"/>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产地要求</w:t>
            </w:r>
          </w:p>
        </w:tc>
        <w:tc>
          <w:tcPr>
            <w:tcW w:w="7174" w:type="dxa"/>
          </w:tcPr>
          <w:p w:rsidR="00442E93" w:rsidRPr="00310AF9" w:rsidRDefault="00442E93" w:rsidP="00B46F48">
            <w:pPr>
              <w:spacing w:line="300" w:lineRule="exact"/>
              <w:rPr>
                <w:rFonts w:ascii="仿宋" w:eastAsia="仿宋" w:hAnsi="仿宋"/>
                <w:sz w:val="24"/>
              </w:rPr>
            </w:pPr>
            <w:r w:rsidRPr="00310AF9">
              <w:rPr>
                <w:rFonts w:ascii="仿宋" w:eastAsia="仿宋" w:hAnsi="仿宋"/>
                <w:sz w:val="24"/>
              </w:rPr>
              <w:t>本项目产品须为中华人民共和国境内或是与中华人民共和国有正常贸易往来的国家和地区生产</w:t>
            </w:r>
          </w:p>
        </w:tc>
      </w:tr>
    </w:tbl>
    <w:p w:rsidR="00442E93" w:rsidRPr="00310AF9" w:rsidRDefault="00442E93" w:rsidP="00442E93">
      <w:pPr>
        <w:pStyle w:val="a3"/>
        <w:snapToGrid w:val="0"/>
        <w:spacing w:before="156" w:after="156" w:line="300" w:lineRule="exact"/>
        <w:outlineLvl w:val="0"/>
        <w:rPr>
          <w:rFonts w:ascii="仿宋" w:eastAsia="仿宋" w:hAnsi="仿宋"/>
          <w:b/>
          <w:sz w:val="28"/>
          <w:szCs w:val="28"/>
        </w:rPr>
      </w:pPr>
      <w:r w:rsidRPr="00310AF9">
        <w:rPr>
          <w:rFonts w:ascii="仿宋" w:eastAsia="仿宋" w:hAnsi="仿宋"/>
          <w:b/>
          <w:sz w:val="28"/>
          <w:szCs w:val="28"/>
        </w:rPr>
        <w:t>二、设备清单</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41"/>
      </w:tblGrid>
      <w:tr w:rsidR="00442E93" w:rsidRPr="00310AF9" w:rsidTr="00B46F48">
        <w:trPr>
          <w:trHeight w:val="567"/>
        </w:trPr>
        <w:tc>
          <w:tcPr>
            <w:tcW w:w="817" w:type="dxa"/>
            <w:shd w:val="clear" w:color="auto" w:fill="auto"/>
          </w:tcPr>
          <w:p w:rsidR="00442E93" w:rsidRPr="00310AF9" w:rsidRDefault="00442E93" w:rsidP="00442E93">
            <w:pPr>
              <w:pStyle w:val="a3"/>
              <w:snapToGrid w:val="0"/>
              <w:spacing w:before="156" w:after="156" w:line="300" w:lineRule="exact"/>
              <w:jc w:val="center"/>
              <w:outlineLvl w:val="0"/>
              <w:rPr>
                <w:rFonts w:ascii="仿宋" w:eastAsia="仿宋" w:hAnsi="仿宋"/>
              </w:rPr>
            </w:pPr>
            <w:r w:rsidRPr="00310AF9">
              <w:rPr>
                <w:rFonts w:ascii="仿宋" w:eastAsia="仿宋" w:hAnsi="仿宋"/>
              </w:rPr>
              <w:t>序号</w:t>
            </w:r>
          </w:p>
        </w:tc>
        <w:tc>
          <w:tcPr>
            <w:tcW w:w="4253" w:type="dxa"/>
            <w:shd w:val="clear" w:color="auto" w:fill="auto"/>
          </w:tcPr>
          <w:p w:rsidR="00442E93" w:rsidRPr="00310AF9" w:rsidRDefault="00442E93" w:rsidP="00442E93">
            <w:pPr>
              <w:pStyle w:val="a3"/>
              <w:snapToGrid w:val="0"/>
              <w:spacing w:before="156" w:after="156" w:line="300" w:lineRule="exact"/>
              <w:jc w:val="center"/>
              <w:outlineLvl w:val="0"/>
              <w:rPr>
                <w:rFonts w:ascii="仿宋" w:eastAsia="仿宋" w:hAnsi="仿宋"/>
              </w:rPr>
            </w:pPr>
            <w:r w:rsidRPr="00310AF9">
              <w:rPr>
                <w:rFonts w:ascii="仿宋" w:eastAsia="仿宋" w:hAnsi="仿宋"/>
              </w:rPr>
              <w:t>设备名称</w:t>
            </w:r>
          </w:p>
        </w:tc>
        <w:tc>
          <w:tcPr>
            <w:tcW w:w="850" w:type="dxa"/>
            <w:shd w:val="clear" w:color="auto" w:fill="auto"/>
          </w:tcPr>
          <w:p w:rsidR="00442E93" w:rsidRPr="00310AF9" w:rsidRDefault="00442E93" w:rsidP="00442E93">
            <w:pPr>
              <w:pStyle w:val="a3"/>
              <w:snapToGrid w:val="0"/>
              <w:spacing w:before="156" w:after="156" w:line="300" w:lineRule="exact"/>
              <w:jc w:val="center"/>
              <w:outlineLvl w:val="0"/>
              <w:rPr>
                <w:rFonts w:ascii="仿宋" w:eastAsia="仿宋" w:hAnsi="仿宋"/>
              </w:rPr>
            </w:pPr>
            <w:r w:rsidRPr="00310AF9">
              <w:rPr>
                <w:rFonts w:ascii="仿宋" w:eastAsia="仿宋" w:hAnsi="仿宋"/>
              </w:rPr>
              <w:t>单位</w:t>
            </w:r>
          </w:p>
        </w:tc>
        <w:tc>
          <w:tcPr>
            <w:tcW w:w="1094" w:type="dxa"/>
            <w:shd w:val="clear" w:color="auto" w:fill="auto"/>
          </w:tcPr>
          <w:p w:rsidR="00442E93" w:rsidRPr="00310AF9" w:rsidRDefault="00442E93" w:rsidP="00442E93">
            <w:pPr>
              <w:pStyle w:val="a3"/>
              <w:snapToGrid w:val="0"/>
              <w:spacing w:before="156" w:after="156" w:line="300" w:lineRule="exact"/>
              <w:jc w:val="center"/>
              <w:outlineLvl w:val="0"/>
              <w:rPr>
                <w:rFonts w:ascii="仿宋" w:eastAsia="仿宋" w:hAnsi="仿宋"/>
              </w:rPr>
            </w:pPr>
            <w:r w:rsidRPr="00310AF9">
              <w:rPr>
                <w:rFonts w:ascii="仿宋" w:eastAsia="仿宋" w:hAnsi="仿宋"/>
              </w:rPr>
              <w:t>数量</w:t>
            </w:r>
          </w:p>
        </w:tc>
        <w:tc>
          <w:tcPr>
            <w:tcW w:w="1741" w:type="dxa"/>
            <w:shd w:val="clear" w:color="auto" w:fill="auto"/>
          </w:tcPr>
          <w:p w:rsidR="00442E93" w:rsidRPr="00310AF9" w:rsidRDefault="00442E93" w:rsidP="00442E93">
            <w:pPr>
              <w:pStyle w:val="a3"/>
              <w:snapToGrid w:val="0"/>
              <w:spacing w:before="156" w:after="156" w:line="300" w:lineRule="exact"/>
              <w:jc w:val="center"/>
              <w:outlineLvl w:val="0"/>
              <w:rPr>
                <w:rFonts w:ascii="仿宋" w:eastAsia="仿宋" w:hAnsi="仿宋"/>
              </w:rPr>
            </w:pPr>
            <w:r w:rsidRPr="00310AF9">
              <w:rPr>
                <w:rFonts w:ascii="仿宋" w:eastAsia="仿宋" w:hAnsi="仿宋"/>
              </w:rPr>
              <w:t>备注</w:t>
            </w:r>
          </w:p>
        </w:tc>
      </w:tr>
      <w:tr w:rsidR="00442E93" w:rsidRPr="00310AF9" w:rsidTr="00B46F48">
        <w:trPr>
          <w:trHeight w:val="582"/>
        </w:trPr>
        <w:tc>
          <w:tcPr>
            <w:tcW w:w="817" w:type="dxa"/>
            <w:shd w:val="clear" w:color="auto" w:fill="auto"/>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1</w:t>
            </w:r>
          </w:p>
        </w:tc>
        <w:tc>
          <w:tcPr>
            <w:tcW w:w="4253" w:type="dxa"/>
            <w:shd w:val="clear" w:color="auto" w:fill="auto"/>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全自动多站物理吸附分析仪</w:t>
            </w:r>
          </w:p>
        </w:tc>
        <w:tc>
          <w:tcPr>
            <w:tcW w:w="850" w:type="dxa"/>
            <w:shd w:val="clear" w:color="auto" w:fill="auto"/>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套</w:t>
            </w:r>
          </w:p>
        </w:tc>
        <w:tc>
          <w:tcPr>
            <w:tcW w:w="1094" w:type="dxa"/>
            <w:shd w:val="clear" w:color="auto" w:fill="auto"/>
          </w:tcPr>
          <w:p w:rsidR="00442E93" w:rsidRPr="00310AF9" w:rsidRDefault="00442E93" w:rsidP="00442E93">
            <w:pPr>
              <w:pStyle w:val="a3"/>
              <w:snapToGrid w:val="0"/>
              <w:spacing w:before="156" w:after="156" w:line="300" w:lineRule="exact"/>
              <w:jc w:val="center"/>
              <w:outlineLvl w:val="0"/>
              <w:rPr>
                <w:rFonts w:ascii="仿宋" w:eastAsia="仿宋" w:hAnsi="仿宋"/>
              </w:rPr>
            </w:pPr>
            <w:r w:rsidRPr="00310AF9">
              <w:rPr>
                <w:rFonts w:ascii="仿宋" w:eastAsia="仿宋" w:hAnsi="仿宋"/>
              </w:rPr>
              <w:t>1</w:t>
            </w:r>
          </w:p>
        </w:tc>
        <w:tc>
          <w:tcPr>
            <w:tcW w:w="1741" w:type="dxa"/>
            <w:shd w:val="clear" w:color="auto" w:fill="auto"/>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核心设备</w:t>
            </w:r>
          </w:p>
        </w:tc>
      </w:tr>
    </w:tbl>
    <w:p w:rsidR="00442E93" w:rsidRPr="00310AF9" w:rsidRDefault="00442E93" w:rsidP="00442E93">
      <w:pPr>
        <w:pStyle w:val="a3"/>
        <w:snapToGrid w:val="0"/>
        <w:spacing w:before="156" w:after="156" w:line="300" w:lineRule="exact"/>
        <w:outlineLvl w:val="0"/>
        <w:rPr>
          <w:rFonts w:ascii="仿宋" w:eastAsia="仿宋" w:hAnsi="仿宋"/>
          <w:b/>
          <w:sz w:val="28"/>
          <w:szCs w:val="28"/>
        </w:rPr>
      </w:pPr>
      <w:r w:rsidRPr="00310AF9">
        <w:rPr>
          <w:rFonts w:ascii="仿宋" w:eastAsia="仿宋" w:hAnsi="仿宋"/>
          <w:b/>
          <w:sz w:val="28"/>
          <w:szCs w:val="28"/>
        </w:rPr>
        <w:t>三、技术需求表</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3"/>
        <w:gridCol w:w="705"/>
        <w:gridCol w:w="7291"/>
      </w:tblGrid>
      <w:tr w:rsidR="00442E93" w:rsidRPr="00310AF9" w:rsidTr="00B46F48">
        <w:trPr>
          <w:trHeight w:val="398"/>
        </w:trPr>
        <w:tc>
          <w:tcPr>
            <w:tcW w:w="430" w:type="pct"/>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功能要求</w:t>
            </w:r>
          </w:p>
        </w:tc>
        <w:tc>
          <w:tcPr>
            <w:tcW w:w="403" w:type="pct"/>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必要功能</w:t>
            </w:r>
          </w:p>
        </w:tc>
        <w:tc>
          <w:tcPr>
            <w:tcW w:w="4167" w:type="pct"/>
          </w:tcPr>
          <w:p w:rsidR="00442E93" w:rsidRPr="00310AF9" w:rsidRDefault="00442E93" w:rsidP="00442E93">
            <w:pPr>
              <w:pStyle w:val="a3"/>
              <w:snapToGrid w:val="0"/>
              <w:spacing w:beforeLines="0" w:afterLines="0" w:line="240" w:lineRule="auto"/>
              <w:ind w:firstLineChars="200" w:firstLine="480"/>
              <w:outlineLvl w:val="0"/>
              <w:rPr>
                <w:rFonts w:ascii="仿宋" w:eastAsia="仿宋" w:hAnsi="仿宋"/>
              </w:rPr>
            </w:pPr>
            <w:r w:rsidRPr="00310AF9">
              <w:rPr>
                <w:rFonts w:ascii="仿宋" w:eastAsia="仿宋" w:hAnsi="仿宋"/>
              </w:rPr>
              <w:t>该分析仪是全自动运行，能进行真空体积测定的气体物理吸附的系统，能在测定三个样品的同时，独立地对另外六个样品进行脱气操作。该系统可以用于全面地测定具有微孔的物质（如沸石，活性炭，催化剂等）的特性。该系统可提供高精度的吸附和脱附等温线数据，用于确定并给出所有的表面积和技术指标部分所列的有关参数，具备水及有机蒸汽吸附功能。</w:t>
            </w:r>
          </w:p>
        </w:tc>
      </w:tr>
      <w:tr w:rsidR="00442E93" w:rsidRPr="00310AF9" w:rsidTr="00B46F48">
        <w:trPr>
          <w:trHeight w:val="148"/>
        </w:trPr>
        <w:tc>
          <w:tcPr>
            <w:tcW w:w="430" w:type="pct"/>
          </w:tcPr>
          <w:p w:rsidR="00442E93" w:rsidRPr="00310AF9" w:rsidRDefault="00442E93" w:rsidP="00442E93">
            <w:pPr>
              <w:pStyle w:val="a3"/>
              <w:snapToGrid w:val="0"/>
              <w:spacing w:before="156" w:after="156" w:line="300" w:lineRule="exact"/>
              <w:outlineLvl w:val="0"/>
              <w:rPr>
                <w:rFonts w:ascii="Times New Roman" w:eastAsiaTheme="minorEastAsia" w:hAnsi="Times New Roman"/>
              </w:rPr>
            </w:pPr>
            <w:r w:rsidRPr="00310AF9">
              <w:rPr>
                <w:rFonts w:ascii="Times New Roman" w:eastAsiaTheme="minorEastAsia" w:hAnsiTheme="minorEastAsia"/>
              </w:rPr>
              <w:t>性能及技术指标</w:t>
            </w:r>
          </w:p>
        </w:tc>
        <w:tc>
          <w:tcPr>
            <w:tcW w:w="403" w:type="pct"/>
          </w:tcPr>
          <w:p w:rsidR="00442E93" w:rsidRPr="00310AF9" w:rsidRDefault="00442E93" w:rsidP="00442E93">
            <w:pPr>
              <w:pStyle w:val="a3"/>
              <w:snapToGrid w:val="0"/>
              <w:spacing w:before="156" w:after="156" w:line="300" w:lineRule="exact"/>
              <w:outlineLvl w:val="0"/>
              <w:rPr>
                <w:rFonts w:ascii="Times New Roman" w:eastAsiaTheme="minorEastAsia" w:hAnsi="Times New Roman"/>
              </w:rPr>
            </w:pPr>
            <w:r w:rsidRPr="00310AF9">
              <w:rPr>
                <w:rFonts w:ascii="Times New Roman" w:eastAsiaTheme="minorEastAsia" w:hAnsiTheme="minorEastAsia"/>
              </w:rPr>
              <w:t>主要技术指标</w:t>
            </w:r>
          </w:p>
        </w:tc>
        <w:tc>
          <w:tcPr>
            <w:tcW w:w="4167" w:type="pct"/>
          </w:tcPr>
          <w:p w:rsidR="00442E93" w:rsidRPr="00310AF9" w:rsidRDefault="00442E93" w:rsidP="00442E93">
            <w:pPr>
              <w:pStyle w:val="a4"/>
              <w:numPr>
                <w:ilvl w:val="0"/>
                <w:numId w:val="2"/>
              </w:numPr>
              <w:ind w:firstLineChars="0"/>
              <w:rPr>
                <w:rFonts w:eastAsia="仿宋"/>
                <w:vanish/>
                <w:sz w:val="24"/>
              </w:rPr>
            </w:pPr>
            <w:r w:rsidRPr="00310AF9">
              <w:rPr>
                <w:rFonts w:eastAsia="仿宋" w:hAnsi="仿宋"/>
                <w:sz w:val="24"/>
              </w:rPr>
              <w:t>主机技术性能</w:t>
            </w:r>
          </w:p>
          <w:p w:rsidR="00442E93" w:rsidRPr="00310AF9" w:rsidRDefault="00442E93" w:rsidP="00442E93">
            <w:pPr>
              <w:pStyle w:val="a4"/>
              <w:numPr>
                <w:ilvl w:val="1"/>
                <w:numId w:val="1"/>
              </w:numPr>
              <w:ind w:firstLineChars="0"/>
              <w:rPr>
                <w:rFonts w:eastAsia="仿宋"/>
                <w:sz w:val="24"/>
              </w:rPr>
            </w:pPr>
            <w:r w:rsidRPr="00310AF9">
              <w:rPr>
                <w:rFonts w:eastAsia="仿宋" w:hAnsi="仿宋"/>
                <w:sz w:val="24"/>
              </w:rPr>
              <w:t>气体分析：</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能对常规气体如</w:t>
            </w:r>
            <w:r w:rsidRPr="00310AF9">
              <w:rPr>
                <w:rFonts w:eastAsia="仿宋"/>
                <w:sz w:val="24"/>
              </w:rPr>
              <w:t>N</w:t>
            </w:r>
            <w:r w:rsidRPr="00310AF9">
              <w:rPr>
                <w:rFonts w:eastAsia="仿宋"/>
                <w:sz w:val="24"/>
                <w:vertAlign w:val="subscript"/>
              </w:rPr>
              <w:t>2</w:t>
            </w:r>
            <w:r w:rsidRPr="00310AF9">
              <w:rPr>
                <w:rFonts w:eastAsia="仿宋" w:hAnsi="仿宋"/>
                <w:sz w:val="24"/>
              </w:rPr>
              <w:t>，</w:t>
            </w:r>
            <w:r w:rsidRPr="00310AF9">
              <w:rPr>
                <w:rFonts w:eastAsia="仿宋"/>
                <w:sz w:val="24"/>
              </w:rPr>
              <w:t>CO</w:t>
            </w:r>
            <w:r w:rsidRPr="00310AF9">
              <w:rPr>
                <w:rFonts w:eastAsia="仿宋"/>
                <w:sz w:val="24"/>
                <w:vertAlign w:val="subscript"/>
              </w:rPr>
              <w:t>2</w:t>
            </w:r>
            <w:r w:rsidRPr="00310AF9">
              <w:rPr>
                <w:rFonts w:eastAsia="仿宋" w:hAnsi="仿宋"/>
                <w:sz w:val="24"/>
              </w:rPr>
              <w:t>，</w:t>
            </w:r>
            <w:r w:rsidRPr="00310AF9">
              <w:rPr>
                <w:rFonts w:eastAsia="仿宋"/>
                <w:sz w:val="24"/>
              </w:rPr>
              <w:t>CH</w:t>
            </w:r>
            <w:r w:rsidRPr="00310AF9">
              <w:rPr>
                <w:rFonts w:eastAsia="仿宋"/>
                <w:sz w:val="24"/>
                <w:vertAlign w:val="subscript"/>
              </w:rPr>
              <w:t>4</w:t>
            </w:r>
            <w:r w:rsidRPr="00310AF9">
              <w:rPr>
                <w:rFonts w:eastAsia="仿宋" w:hAnsi="仿宋"/>
                <w:sz w:val="24"/>
              </w:rPr>
              <w:t>，</w:t>
            </w:r>
            <w:proofErr w:type="spellStart"/>
            <w:r w:rsidRPr="00310AF9">
              <w:rPr>
                <w:rFonts w:eastAsia="仿宋"/>
                <w:sz w:val="24"/>
              </w:rPr>
              <w:t>Ar</w:t>
            </w:r>
            <w:proofErr w:type="spellEnd"/>
            <w:r w:rsidRPr="00310AF9">
              <w:rPr>
                <w:rFonts w:eastAsia="仿宋" w:hAnsi="仿宋"/>
                <w:sz w:val="24"/>
              </w:rPr>
              <w:t>，</w:t>
            </w:r>
            <w:r w:rsidRPr="00310AF9">
              <w:rPr>
                <w:rFonts w:eastAsia="仿宋"/>
                <w:sz w:val="24"/>
              </w:rPr>
              <w:t>Kr</w:t>
            </w:r>
            <w:r w:rsidRPr="00310AF9">
              <w:rPr>
                <w:rFonts w:eastAsia="仿宋" w:hAnsi="仿宋"/>
                <w:sz w:val="24"/>
              </w:rPr>
              <w:t>、</w:t>
            </w:r>
            <w:r w:rsidRPr="00310AF9">
              <w:rPr>
                <w:rFonts w:eastAsia="仿宋"/>
                <w:sz w:val="24"/>
              </w:rPr>
              <w:t>H</w:t>
            </w:r>
            <w:r w:rsidRPr="00310AF9">
              <w:rPr>
                <w:rFonts w:eastAsia="仿宋"/>
                <w:sz w:val="24"/>
                <w:vertAlign w:val="subscript"/>
              </w:rPr>
              <w:t>2</w:t>
            </w:r>
            <w:r w:rsidRPr="00310AF9">
              <w:rPr>
                <w:rFonts w:eastAsia="仿宋" w:hAnsi="仿宋"/>
                <w:sz w:val="24"/>
              </w:rPr>
              <w:t>、乙烷，乙烯进行测量，配备保温功能</w:t>
            </w:r>
            <w:r w:rsidRPr="00310AF9">
              <w:rPr>
                <w:rFonts w:eastAsia="仿宋" w:hAnsi="仿宋" w:hint="eastAsia"/>
                <w:sz w:val="24"/>
              </w:rPr>
              <w:t>。</w:t>
            </w:r>
          </w:p>
          <w:p w:rsidR="00442E93" w:rsidRPr="00310AF9" w:rsidRDefault="00442E93" w:rsidP="00442E93">
            <w:pPr>
              <w:pStyle w:val="a4"/>
              <w:numPr>
                <w:ilvl w:val="1"/>
                <w:numId w:val="3"/>
              </w:numPr>
              <w:ind w:firstLineChars="0"/>
              <w:rPr>
                <w:rFonts w:eastAsia="仿宋"/>
                <w:sz w:val="24"/>
              </w:rPr>
            </w:pPr>
            <w:r w:rsidRPr="00310AF9">
              <w:rPr>
                <w:rFonts w:eastAsia="仿宋"/>
                <w:sz w:val="24"/>
              </w:rPr>
              <w:t>▲</w:t>
            </w:r>
            <w:r w:rsidRPr="00310AF9">
              <w:rPr>
                <w:rFonts w:eastAsia="仿宋" w:hAnsi="仿宋"/>
                <w:sz w:val="24"/>
              </w:rPr>
              <w:t>可对水，苯，甲苯，二甲苯等有机蒸汽进行吸附实验；</w:t>
            </w:r>
          </w:p>
          <w:p w:rsidR="00442E93" w:rsidRPr="00310AF9" w:rsidRDefault="00442E93" w:rsidP="00442E93">
            <w:pPr>
              <w:pStyle w:val="a4"/>
              <w:numPr>
                <w:ilvl w:val="1"/>
                <w:numId w:val="3"/>
              </w:numPr>
              <w:ind w:firstLineChars="0"/>
              <w:rPr>
                <w:rFonts w:eastAsia="仿宋"/>
                <w:sz w:val="24"/>
              </w:rPr>
            </w:pPr>
            <w:r w:rsidRPr="00310AF9">
              <w:rPr>
                <w:rFonts w:eastAsia="仿宋" w:hAnsi="仿宋" w:hint="eastAsia"/>
                <w:sz w:val="24"/>
              </w:rPr>
              <w:t>主机性能</w:t>
            </w:r>
          </w:p>
          <w:p w:rsidR="00442E93" w:rsidRPr="00310AF9" w:rsidRDefault="00442E93" w:rsidP="00442E93">
            <w:pPr>
              <w:pStyle w:val="a4"/>
              <w:numPr>
                <w:ilvl w:val="2"/>
                <w:numId w:val="3"/>
              </w:numPr>
              <w:ind w:firstLineChars="0"/>
              <w:rPr>
                <w:rFonts w:eastAsia="仿宋"/>
                <w:sz w:val="24"/>
              </w:rPr>
            </w:pPr>
            <w:r w:rsidRPr="00310AF9">
              <w:rPr>
                <w:rFonts w:eastAsia="仿宋"/>
                <w:sz w:val="24"/>
              </w:rPr>
              <w:t>▲3</w:t>
            </w:r>
            <w:r w:rsidRPr="00310AF9">
              <w:rPr>
                <w:rFonts w:eastAsia="仿宋" w:hAnsi="仿宋"/>
                <w:sz w:val="24"/>
              </w:rPr>
              <w:t>个微孔</w:t>
            </w:r>
            <w:proofErr w:type="gramStart"/>
            <w:r w:rsidRPr="00310AF9">
              <w:rPr>
                <w:rFonts w:eastAsia="仿宋" w:hAnsi="仿宋"/>
                <w:sz w:val="24"/>
              </w:rPr>
              <w:t>介孔分析站</w:t>
            </w:r>
            <w:proofErr w:type="gramEnd"/>
            <w:r w:rsidRPr="00310AF9">
              <w:rPr>
                <w:rFonts w:eastAsia="仿宋" w:hAnsi="仿宋"/>
                <w:sz w:val="24"/>
              </w:rPr>
              <w:t>（其中至少</w:t>
            </w:r>
            <w:r w:rsidRPr="00310AF9">
              <w:rPr>
                <w:rFonts w:eastAsia="仿宋"/>
                <w:sz w:val="24"/>
              </w:rPr>
              <w:t>1</w:t>
            </w:r>
            <w:r w:rsidRPr="00310AF9">
              <w:rPr>
                <w:rFonts w:eastAsia="仿宋" w:hAnsi="仿宋"/>
                <w:sz w:val="24"/>
              </w:rPr>
              <w:t>个微孔分析站），</w:t>
            </w:r>
            <w:r w:rsidRPr="00310AF9">
              <w:rPr>
                <w:rFonts w:eastAsia="仿宋"/>
                <w:sz w:val="24"/>
              </w:rPr>
              <w:t>3</w:t>
            </w:r>
            <w:r w:rsidRPr="00310AF9">
              <w:rPr>
                <w:rFonts w:eastAsia="仿宋" w:hAnsi="仿宋"/>
                <w:sz w:val="24"/>
              </w:rPr>
              <w:t>站可同时进行不同气体吸附实验；</w:t>
            </w:r>
          </w:p>
          <w:p w:rsidR="00442E93" w:rsidRPr="00310AF9" w:rsidRDefault="00442E93" w:rsidP="00442E93">
            <w:pPr>
              <w:pStyle w:val="a4"/>
              <w:numPr>
                <w:ilvl w:val="2"/>
                <w:numId w:val="3"/>
              </w:numPr>
              <w:ind w:firstLineChars="0"/>
              <w:rPr>
                <w:rFonts w:eastAsia="仿宋"/>
                <w:sz w:val="24"/>
              </w:rPr>
            </w:pPr>
            <w:r w:rsidRPr="00310AF9">
              <w:rPr>
                <w:rFonts w:eastAsia="仿宋"/>
                <w:sz w:val="24"/>
              </w:rPr>
              <w:t>1</w:t>
            </w:r>
            <w:r w:rsidRPr="00310AF9">
              <w:rPr>
                <w:rFonts w:eastAsia="仿宋" w:hAnsi="仿宋"/>
                <w:sz w:val="24"/>
              </w:rPr>
              <w:t>个饱和压力站</w:t>
            </w:r>
            <w:r w:rsidRPr="00310AF9">
              <w:rPr>
                <w:rFonts w:eastAsia="仿宋"/>
                <w:sz w:val="24"/>
              </w:rPr>
              <w:t>P0</w:t>
            </w:r>
            <w:r w:rsidRPr="00310AF9">
              <w:rPr>
                <w:rFonts w:eastAsia="仿宋" w:hAnsi="仿宋"/>
                <w:sz w:val="24"/>
              </w:rPr>
              <w:t>；配置</w:t>
            </w:r>
            <w:r w:rsidRPr="00310AF9">
              <w:rPr>
                <w:rFonts w:eastAsia="仿宋"/>
                <w:sz w:val="24"/>
              </w:rPr>
              <w:t xml:space="preserve">1000 </w:t>
            </w:r>
            <w:proofErr w:type="spellStart"/>
            <w:r w:rsidRPr="00310AF9">
              <w:rPr>
                <w:rFonts w:eastAsia="仿宋"/>
                <w:sz w:val="24"/>
              </w:rPr>
              <w:t>Torr</w:t>
            </w:r>
            <w:proofErr w:type="spellEnd"/>
            <w:r w:rsidRPr="00310AF9">
              <w:rPr>
                <w:rFonts w:eastAsia="仿宋" w:hAnsi="仿宋"/>
                <w:sz w:val="24"/>
              </w:rPr>
              <w:t>独立压力传感器，保证在分析的同时可以实时测量</w:t>
            </w:r>
            <w:r w:rsidRPr="00310AF9">
              <w:rPr>
                <w:rFonts w:eastAsia="仿宋"/>
                <w:sz w:val="24"/>
              </w:rPr>
              <w:t>P0</w:t>
            </w:r>
            <w:r w:rsidRPr="00310AF9">
              <w:rPr>
                <w:rFonts w:eastAsia="仿宋" w:hAnsi="仿宋"/>
                <w:sz w:val="24"/>
              </w:rPr>
              <w:t>；</w:t>
            </w:r>
          </w:p>
          <w:p w:rsidR="00442E93" w:rsidRPr="00310AF9" w:rsidRDefault="00442E93" w:rsidP="00442E93">
            <w:pPr>
              <w:pStyle w:val="a4"/>
              <w:numPr>
                <w:ilvl w:val="2"/>
                <w:numId w:val="3"/>
              </w:numPr>
              <w:ind w:firstLineChars="0"/>
              <w:rPr>
                <w:rFonts w:eastAsia="仿宋"/>
                <w:sz w:val="24"/>
              </w:rPr>
            </w:pPr>
            <w:r w:rsidRPr="00310AF9">
              <w:rPr>
                <w:rFonts w:eastAsia="仿宋"/>
                <w:sz w:val="24"/>
              </w:rPr>
              <w:t>▲</w:t>
            </w:r>
            <w:r w:rsidRPr="00310AF9">
              <w:rPr>
                <w:rFonts w:eastAsia="仿宋" w:hint="eastAsia"/>
                <w:sz w:val="24"/>
              </w:rPr>
              <w:t>至少配备</w:t>
            </w:r>
            <w:r w:rsidRPr="00310AF9">
              <w:rPr>
                <w:rFonts w:eastAsia="仿宋"/>
                <w:sz w:val="24"/>
              </w:rPr>
              <w:t>6</w:t>
            </w:r>
            <w:r w:rsidRPr="00310AF9">
              <w:rPr>
                <w:rFonts w:eastAsia="仿宋" w:hAnsi="仿宋"/>
                <w:sz w:val="24"/>
              </w:rPr>
              <w:t>个独立软件程序控制脱气站，可同时进行相应数量的样品脱气处理；配备分子涡轮泵系统；采用真空、流动气体吹扫及加热三种功能。</w:t>
            </w:r>
          </w:p>
          <w:p w:rsidR="00442E93" w:rsidRPr="00310AF9" w:rsidRDefault="00442E93" w:rsidP="00442E93">
            <w:pPr>
              <w:pStyle w:val="a4"/>
              <w:numPr>
                <w:ilvl w:val="2"/>
                <w:numId w:val="3"/>
              </w:numPr>
              <w:ind w:firstLineChars="0"/>
              <w:rPr>
                <w:rFonts w:eastAsia="仿宋"/>
                <w:sz w:val="24"/>
              </w:rPr>
            </w:pPr>
            <w:r w:rsidRPr="00310AF9">
              <w:rPr>
                <w:rFonts w:eastAsia="仿宋"/>
                <w:sz w:val="24"/>
              </w:rPr>
              <w:t>▲</w:t>
            </w:r>
            <w:r w:rsidRPr="00310AF9">
              <w:rPr>
                <w:rFonts w:eastAsia="仿宋" w:hAnsi="仿宋"/>
                <w:sz w:val="24"/>
              </w:rPr>
              <w:t>脱气温度：</w:t>
            </w:r>
            <w:r w:rsidRPr="00310AF9">
              <w:rPr>
                <w:rFonts w:eastAsia="仿宋"/>
                <w:sz w:val="24"/>
              </w:rPr>
              <w:t>RT-450</w:t>
            </w:r>
            <w:r w:rsidRPr="00310AF9">
              <w:rPr>
                <w:rFonts w:ascii="仿宋" w:eastAsia="仿宋" w:hAnsi="仿宋"/>
                <w:sz w:val="24"/>
              </w:rPr>
              <w:t>℃</w:t>
            </w:r>
            <w:r w:rsidRPr="00310AF9">
              <w:rPr>
                <w:rFonts w:eastAsia="仿宋" w:hAnsi="仿宋"/>
                <w:sz w:val="24"/>
              </w:rPr>
              <w:t>，最高温度不低于</w:t>
            </w:r>
            <w:r w:rsidRPr="00310AF9">
              <w:rPr>
                <w:rFonts w:eastAsia="仿宋"/>
                <w:sz w:val="24"/>
              </w:rPr>
              <w:t>450</w:t>
            </w:r>
            <w:r w:rsidRPr="00310AF9">
              <w:rPr>
                <w:rFonts w:ascii="仿宋" w:eastAsia="仿宋" w:hAnsi="仿宋"/>
                <w:sz w:val="24"/>
              </w:rPr>
              <w:t>℃</w:t>
            </w:r>
            <w:r w:rsidRPr="00310AF9">
              <w:rPr>
                <w:rFonts w:eastAsia="仿宋" w:hAnsi="仿宋"/>
                <w:sz w:val="24"/>
              </w:rPr>
              <w:t>。</w:t>
            </w:r>
          </w:p>
          <w:p w:rsidR="00442E93" w:rsidRPr="00310AF9" w:rsidRDefault="00442E93" w:rsidP="00442E93">
            <w:pPr>
              <w:pStyle w:val="a4"/>
              <w:numPr>
                <w:ilvl w:val="2"/>
                <w:numId w:val="3"/>
              </w:numPr>
              <w:ind w:firstLineChars="0"/>
              <w:rPr>
                <w:rFonts w:eastAsia="仿宋"/>
                <w:sz w:val="24"/>
              </w:rPr>
            </w:pPr>
            <w:r w:rsidRPr="00310AF9">
              <w:rPr>
                <w:rFonts w:eastAsia="仿宋"/>
                <w:sz w:val="24"/>
              </w:rPr>
              <w:t>▲</w:t>
            </w:r>
            <w:r w:rsidRPr="00310AF9">
              <w:rPr>
                <w:rFonts w:eastAsia="仿宋" w:hAnsi="仿宋"/>
                <w:sz w:val="24"/>
              </w:rPr>
              <w:t>脱气站和工作站可同时进行，且脱气站和</w:t>
            </w:r>
            <w:proofErr w:type="gramStart"/>
            <w:r w:rsidRPr="00310AF9">
              <w:rPr>
                <w:rFonts w:eastAsia="仿宋" w:hAnsi="仿宋"/>
                <w:sz w:val="24"/>
              </w:rPr>
              <w:t>分析站</w:t>
            </w:r>
            <w:proofErr w:type="gramEnd"/>
            <w:r w:rsidRPr="00310AF9">
              <w:rPr>
                <w:rFonts w:eastAsia="仿宋" w:hAnsi="仿宋"/>
                <w:sz w:val="24"/>
              </w:rPr>
              <w:t>各配有独立的真空系统</w:t>
            </w:r>
            <w:r w:rsidRPr="00310AF9">
              <w:rPr>
                <w:rFonts w:eastAsia="仿宋"/>
                <w:sz w:val="24"/>
              </w:rPr>
              <w:t>(</w:t>
            </w:r>
            <w:r w:rsidRPr="00310AF9">
              <w:rPr>
                <w:rFonts w:eastAsia="仿宋" w:hAnsi="仿宋"/>
                <w:sz w:val="24"/>
              </w:rPr>
              <w:t>为确保精度，脱气站和</w:t>
            </w:r>
            <w:proofErr w:type="gramStart"/>
            <w:r w:rsidRPr="00310AF9">
              <w:rPr>
                <w:rFonts w:eastAsia="仿宋" w:hAnsi="仿宋"/>
                <w:sz w:val="24"/>
              </w:rPr>
              <w:t>分析站</w:t>
            </w:r>
            <w:proofErr w:type="gramEnd"/>
            <w:r w:rsidRPr="00310AF9">
              <w:rPr>
                <w:rFonts w:eastAsia="仿宋" w:hAnsi="仿宋"/>
                <w:sz w:val="24"/>
              </w:rPr>
              <w:t>不可共用真空系统</w:t>
            </w:r>
            <w:r w:rsidRPr="00310AF9">
              <w:rPr>
                <w:rFonts w:eastAsia="仿宋"/>
                <w:sz w:val="24"/>
              </w:rPr>
              <w:t>)</w:t>
            </w:r>
            <w:r w:rsidRPr="00310AF9">
              <w:rPr>
                <w:rFonts w:eastAsia="仿宋" w:hAnsi="仿宋"/>
                <w:sz w:val="24"/>
              </w:rPr>
              <w:t>。</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分析范围</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lastRenderedPageBreak/>
              <w:t>比表面积：</w:t>
            </w:r>
            <w:r w:rsidRPr="00310AF9">
              <w:rPr>
                <w:rFonts w:eastAsia="仿宋"/>
                <w:sz w:val="24"/>
              </w:rPr>
              <w:t>0.0001m</w:t>
            </w:r>
            <w:r w:rsidRPr="00310AF9">
              <w:rPr>
                <w:rFonts w:eastAsia="仿宋"/>
                <w:sz w:val="24"/>
                <w:vertAlign w:val="superscript"/>
              </w:rPr>
              <w:t>2</w:t>
            </w:r>
            <w:r w:rsidRPr="00310AF9">
              <w:rPr>
                <w:rFonts w:eastAsia="仿宋"/>
                <w:sz w:val="24"/>
              </w:rPr>
              <w:t>/g</w:t>
            </w:r>
            <w:r w:rsidRPr="00310AF9">
              <w:rPr>
                <w:rFonts w:eastAsia="仿宋" w:hAnsi="仿宋"/>
                <w:sz w:val="24"/>
              </w:rPr>
              <w:t>至无上限（</w:t>
            </w:r>
            <w:r w:rsidRPr="00310AF9">
              <w:rPr>
                <w:rFonts w:eastAsia="仿宋"/>
                <w:sz w:val="24"/>
              </w:rPr>
              <w:t>Kr</w:t>
            </w:r>
            <w:r w:rsidRPr="00310AF9">
              <w:rPr>
                <w:rFonts w:eastAsia="仿宋" w:hAnsi="仿宋"/>
                <w:sz w:val="24"/>
              </w:rPr>
              <w:t>）</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t>孔径分布范围：</w:t>
            </w:r>
            <w:r w:rsidRPr="00310AF9">
              <w:rPr>
                <w:rFonts w:eastAsia="仿宋"/>
                <w:sz w:val="24"/>
              </w:rPr>
              <w:t>3.5</w:t>
            </w:r>
            <w:r w:rsidRPr="00310AF9">
              <w:rPr>
                <w:rFonts w:eastAsia="仿宋"/>
              </w:rPr>
              <w:t xml:space="preserve"> </w:t>
            </w:r>
            <w:r w:rsidRPr="00310AF9">
              <w:rPr>
                <w:rFonts w:eastAsia="仿宋"/>
                <w:sz w:val="24"/>
              </w:rPr>
              <w:t>Å</w:t>
            </w:r>
            <w:r w:rsidRPr="00310AF9">
              <w:rPr>
                <w:rFonts w:eastAsia="仿宋" w:hAnsi="仿宋"/>
                <w:sz w:val="24"/>
              </w:rPr>
              <w:t>到</w:t>
            </w:r>
            <w:r w:rsidRPr="00310AF9">
              <w:rPr>
                <w:rFonts w:eastAsia="仿宋"/>
                <w:sz w:val="24"/>
              </w:rPr>
              <w:t>5000</w:t>
            </w:r>
            <w:r w:rsidRPr="00310AF9">
              <w:rPr>
                <w:rFonts w:eastAsia="仿宋"/>
              </w:rPr>
              <w:t xml:space="preserve"> </w:t>
            </w:r>
            <w:r w:rsidRPr="00310AF9">
              <w:rPr>
                <w:rFonts w:eastAsia="仿宋"/>
                <w:sz w:val="24"/>
              </w:rPr>
              <w:t>Å</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t>孔体积最小检测：</w:t>
            </w:r>
            <w:r w:rsidRPr="00310AF9">
              <w:rPr>
                <w:rFonts w:eastAsia="仿宋"/>
                <w:sz w:val="24"/>
              </w:rPr>
              <w:t>0.0001cm</w:t>
            </w:r>
            <w:r w:rsidRPr="00310AF9">
              <w:rPr>
                <w:rFonts w:eastAsia="仿宋"/>
                <w:sz w:val="24"/>
                <w:vertAlign w:val="superscript"/>
              </w:rPr>
              <w:t>3</w:t>
            </w:r>
            <w:r w:rsidRPr="00310AF9">
              <w:rPr>
                <w:rFonts w:eastAsia="仿宋"/>
                <w:sz w:val="24"/>
              </w:rPr>
              <w:t>/g</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压力传感器</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t>每个</w:t>
            </w:r>
            <w:proofErr w:type="gramStart"/>
            <w:r w:rsidRPr="00310AF9">
              <w:rPr>
                <w:rFonts w:eastAsia="仿宋" w:hAnsi="仿宋"/>
                <w:sz w:val="24"/>
              </w:rPr>
              <w:t>分析站具备</w:t>
            </w:r>
            <w:proofErr w:type="gramEnd"/>
            <w:r w:rsidRPr="00310AF9">
              <w:rPr>
                <w:rFonts w:eastAsia="仿宋"/>
                <w:sz w:val="24"/>
              </w:rPr>
              <w:t>29</w:t>
            </w:r>
            <w:r w:rsidRPr="00310AF9">
              <w:rPr>
                <w:rFonts w:eastAsia="仿宋" w:hAnsi="仿宋"/>
                <w:sz w:val="24"/>
              </w:rPr>
              <w:t>位</w:t>
            </w:r>
            <w:r w:rsidRPr="00310AF9">
              <w:rPr>
                <w:rFonts w:eastAsia="仿宋"/>
                <w:sz w:val="24"/>
              </w:rPr>
              <w:t>A/D</w:t>
            </w:r>
            <w:r w:rsidRPr="00310AF9">
              <w:rPr>
                <w:rFonts w:eastAsia="仿宋" w:hAnsi="仿宋"/>
                <w:sz w:val="24"/>
              </w:rPr>
              <w:t>模数转换高分辨率独立的压力传感器，三级压力传感器，包括</w:t>
            </w:r>
            <w:r w:rsidRPr="00310AF9">
              <w:rPr>
                <w:rFonts w:eastAsia="仿宋"/>
                <w:sz w:val="24"/>
              </w:rPr>
              <w:t>1000torr</w:t>
            </w:r>
            <w:r w:rsidRPr="00310AF9">
              <w:rPr>
                <w:rFonts w:eastAsia="仿宋" w:hAnsi="仿宋"/>
                <w:sz w:val="24"/>
              </w:rPr>
              <w:t>，</w:t>
            </w:r>
            <w:r w:rsidRPr="00310AF9">
              <w:rPr>
                <w:rFonts w:eastAsia="仿宋"/>
                <w:sz w:val="24"/>
              </w:rPr>
              <w:t>10torr</w:t>
            </w:r>
            <w:r w:rsidRPr="00310AF9">
              <w:rPr>
                <w:rFonts w:eastAsia="仿宋" w:hAnsi="仿宋"/>
                <w:sz w:val="24"/>
              </w:rPr>
              <w:t>，</w:t>
            </w:r>
            <w:r w:rsidRPr="00310AF9">
              <w:rPr>
                <w:rFonts w:eastAsia="仿宋"/>
                <w:sz w:val="24"/>
              </w:rPr>
              <w:t>0.1torr</w:t>
            </w:r>
            <w:r w:rsidRPr="00310AF9">
              <w:rPr>
                <w:rFonts w:eastAsia="仿宋" w:hAnsi="仿宋"/>
                <w:sz w:val="24"/>
              </w:rPr>
              <w:t>；</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t>为了保证精确测量，干路气路也需要配备</w:t>
            </w:r>
            <w:r w:rsidRPr="00310AF9">
              <w:rPr>
                <w:rFonts w:eastAsia="仿宋"/>
                <w:sz w:val="24"/>
              </w:rPr>
              <w:t>1000torr</w:t>
            </w:r>
            <w:r w:rsidRPr="00310AF9">
              <w:rPr>
                <w:rFonts w:eastAsia="仿宋" w:hAnsi="仿宋"/>
                <w:sz w:val="24"/>
              </w:rPr>
              <w:t>和</w:t>
            </w:r>
            <w:r w:rsidRPr="00310AF9">
              <w:rPr>
                <w:rFonts w:eastAsia="仿宋"/>
                <w:sz w:val="24"/>
              </w:rPr>
              <w:t>100torr</w:t>
            </w:r>
            <w:r w:rsidRPr="00310AF9">
              <w:rPr>
                <w:rFonts w:eastAsia="仿宋" w:hAnsi="仿宋"/>
                <w:sz w:val="24"/>
              </w:rPr>
              <w:t>压力传感器，</w:t>
            </w:r>
            <w:r w:rsidRPr="00310AF9">
              <w:rPr>
                <w:rFonts w:eastAsia="仿宋"/>
                <w:sz w:val="24"/>
              </w:rPr>
              <w:t>P0</w:t>
            </w:r>
            <w:r w:rsidRPr="00310AF9">
              <w:rPr>
                <w:rFonts w:eastAsia="仿宋" w:hAnsi="仿宋"/>
                <w:sz w:val="24"/>
              </w:rPr>
              <w:t>管有独立的压力传感器。</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t>压力传感器指标</w:t>
            </w:r>
          </w:p>
          <w:p w:rsidR="00442E93" w:rsidRPr="00310AF9" w:rsidRDefault="00442E93" w:rsidP="00B46F48">
            <w:pPr>
              <w:pStyle w:val="a4"/>
              <w:ind w:left="1418" w:firstLineChars="0" w:firstLine="0"/>
              <w:jc w:val="left"/>
              <w:rPr>
                <w:rFonts w:eastAsia="仿宋"/>
                <w:sz w:val="24"/>
              </w:rPr>
            </w:pPr>
            <w:r w:rsidRPr="00310AF9">
              <w:rPr>
                <w:rFonts w:eastAsia="仿宋"/>
                <w:sz w:val="24"/>
              </w:rPr>
              <w:t>1000torr</w:t>
            </w:r>
            <w:r w:rsidRPr="00310AF9">
              <w:rPr>
                <w:rFonts w:eastAsia="仿宋" w:hAnsi="仿宋"/>
                <w:sz w:val="24"/>
              </w:rPr>
              <w:t>传感器</w:t>
            </w:r>
            <w:r w:rsidRPr="00310AF9">
              <w:rPr>
                <w:rFonts w:eastAsia="仿宋"/>
                <w:sz w:val="24"/>
              </w:rPr>
              <w:t xml:space="preserve">: Resolution 0.001 mmHg / Accuracy±0.12%; </w:t>
            </w:r>
          </w:p>
          <w:p w:rsidR="00442E93" w:rsidRPr="00310AF9" w:rsidRDefault="00442E93" w:rsidP="00B46F48">
            <w:pPr>
              <w:pStyle w:val="a4"/>
              <w:ind w:left="1418" w:firstLineChars="0" w:firstLine="0"/>
              <w:jc w:val="left"/>
              <w:rPr>
                <w:rFonts w:eastAsia="仿宋"/>
                <w:sz w:val="24"/>
              </w:rPr>
            </w:pPr>
            <w:r w:rsidRPr="00310AF9">
              <w:rPr>
                <w:rFonts w:eastAsia="仿宋"/>
                <w:sz w:val="24"/>
              </w:rPr>
              <w:t>10torr</w:t>
            </w:r>
            <w:r w:rsidRPr="00310AF9">
              <w:rPr>
                <w:rFonts w:eastAsia="仿宋" w:hAnsi="仿宋"/>
                <w:sz w:val="24"/>
              </w:rPr>
              <w:t>传感器</w:t>
            </w:r>
            <w:r w:rsidRPr="00310AF9">
              <w:rPr>
                <w:rFonts w:eastAsia="仿宋"/>
                <w:sz w:val="24"/>
              </w:rPr>
              <w:t xml:space="preserve">: Resolution 0.00001 mmHg / Accuracy±0.12%;  </w:t>
            </w:r>
          </w:p>
          <w:p w:rsidR="00442E93" w:rsidRPr="00310AF9" w:rsidRDefault="00442E93" w:rsidP="00B46F48">
            <w:pPr>
              <w:pStyle w:val="a4"/>
              <w:ind w:left="1418" w:firstLineChars="0" w:firstLine="0"/>
              <w:jc w:val="left"/>
              <w:rPr>
                <w:rFonts w:eastAsia="仿宋"/>
                <w:sz w:val="24"/>
              </w:rPr>
            </w:pPr>
            <w:r w:rsidRPr="00310AF9">
              <w:rPr>
                <w:rFonts w:eastAsia="仿宋"/>
                <w:sz w:val="24"/>
              </w:rPr>
              <w:t>0.1torr</w:t>
            </w:r>
            <w:r w:rsidRPr="00310AF9">
              <w:rPr>
                <w:rFonts w:eastAsia="仿宋" w:hAnsi="仿宋"/>
                <w:sz w:val="24"/>
              </w:rPr>
              <w:t>传感器</w:t>
            </w:r>
            <w:r w:rsidRPr="00310AF9">
              <w:rPr>
                <w:rFonts w:eastAsia="仿宋"/>
                <w:sz w:val="24"/>
              </w:rPr>
              <w:t>: Resolution 0.0000001 mmHg / Accuracy±0.015%.</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真空系统</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t>分析系统真空：配置耐腐蚀四级隔膜泵及分子泵双泵系统，真空泵流</w:t>
            </w:r>
            <w:r w:rsidRPr="00310AF9">
              <w:rPr>
                <w:rFonts w:eastAsia="仿宋"/>
                <w:sz w:val="24"/>
              </w:rPr>
              <w:t>53L/s</w:t>
            </w:r>
            <w:r w:rsidRPr="00310AF9">
              <w:rPr>
                <w:rFonts w:eastAsia="仿宋" w:hAnsi="仿宋"/>
                <w:sz w:val="24"/>
              </w:rPr>
              <w:t>，极限真空＜</w:t>
            </w:r>
            <w:r w:rsidRPr="00310AF9">
              <w:rPr>
                <w:rFonts w:eastAsia="仿宋"/>
                <w:sz w:val="24"/>
              </w:rPr>
              <w:t>3.75</w:t>
            </w:r>
            <w:r w:rsidRPr="00310AF9">
              <w:rPr>
                <w:rFonts w:ascii="仿宋" w:eastAsia="仿宋" w:hAnsi="仿宋"/>
                <w:sz w:val="24"/>
              </w:rPr>
              <w:t>ⅹ</w:t>
            </w:r>
            <w:r w:rsidRPr="00310AF9">
              <w:rPr>
                <w:rFonts w:eastAsia="仿宋"/>
                <w:sz w:val="24"/>
              </w:rPr>
              <w:t>10</w:t>
            </w:r>
            <w:r w:rsidRPr="00310AF9">
              <w:rPr>
                <w:rFonts w:eastAsia="仿宋"/>
                <w:sz w:val="24"/>
                <w:vertAlign w:val="superscript"/>
              </w:rPr>
              <w:t>-10</w:t>
            </w:r>
            <w:r w:rsidRPr="00310AF9">
              <w:rPr>
                <w:rFonts w:eastAsia="仿宋"/>
                <w:sz w:val="24"/>
              </w:rPr>
              <w:t>mmHg</w:t>
            </w:r>
            <w:r w:rsidRPr="00310AF9">
              <w:rPr>
                <w:rFonts w:eastAsia="仿宋" w:hAnsi="仿宋"/>
                <w:sz w:val="24"/>
              </w:rPr>
              <w:t>；</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t>脱气系统真空：独立的脱气系统配置二阶机械泵系统；</w:t>
            </w:r>
          </w:p>
          <w:p w:rsidR="00442E93" w:rsidRPr="00310AF9" w:rsidRDefault="00442E93" w:rsidP="00442E93">
            <w:pPr>
              <w:pStyle w:val="a4"/>
              <w:numPr>
                <w:ilvl w:val="2"/>
                <w:numId w:val="3"/>
              </w:numPr>
              <w:ind w:firstLineChars="0"/>
              <w:rPr>
                <w:rFonts w:eastAsia="仿宋"/>
                <w:sz w:val="24"/>
              </w:rPr>
            </w:pPr>
            <w:r w:rsidRPr="00310AF9">
              <w:rPr>
                <w:rFonts w:eastAsia="仿宋" w:hAnsi="仿宋"/>
                <w:sz w:val="24"/>
              </w:rPr>
              <w:t>样品管配置单向结密封</w:t>
            </w:r>
            <w:proofErr w:type="gramStart"/>
            <w:r w:rsidRPr="00310AF9">
              <w:rPr>
                <w:rFonts w:eastAsia="仿宋" w:hAnsi="仿宋"/>
                <w:sz w:val="24"/>
              </w:rPr>
              <w:t>塞或者</w:t>
            </w:r>
            <w:proofErr w:type="gramEnd"/>
            <w:r w:rsidRPr="00310AF9">
              <w:rPr>
                <w:rFonts w:eastAsia="仿宋" w:hAnsi="仿宋"/>
                <w:sz w:val="24"/>
              </w:rPr>
              <w:t>真空转移阀系统，防止样品管从脱气</w:t>
            </w:r>
            <w:proofErr w:type="gramStart"/>
            <w:r w:rsidRPr="00310AF9">
              <w:rPr>
                <w:rFonts w:eastAsia="仿宋" w:hAnsi="仿宋"/>
                <w:sz w:val="24"/>
              </w:rPr>
              <w:t>站转移至分析站</w:t>
            </w:r>
            <w:proofErr w:type="gramEnd"/>
            <w:r w:rsidRPr="00310AF9">
              <w:rPr>
                <w:rFonts w:eastAsia="仿宋" w:hAnsi="仿宋"/>
                <w:sz w:val="24"/>
              </w:rPr>
              <w:t>的时候的空气二次污染；</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阀门管理模式：采用最新的气动阀控制，而非电磁阀门。具有高于电磁阀的气密管理模式。</w:t>
            </w:r>
          </w:p>
          <w:p w:rsidR="00442E93" w:rsidRPr="00310AF9" w:rsidRDefault="00442E93" w:rsidP="00442E93">
            <w:pPr>
              <w:pStyle w:val="a4"/>
              <w:numPr>
                <w:ilvl w:val="1"/>
                <w:numId w:val="3"/>
              </w:numPr>
              <w:ind w:firstLineChars="0"/>
              <w:rPr>
                <w:rFonts w:eastAsia="仿宋"/>
                <w:sz w:val="24"/>
              </w:rPr>
            </w:pPr>
            <w:r w:rsidRPr="00310AF9">
              <w:rPr>
                <w:rFonts w:eastAsia="仿宋"/>
                <w:sz w:val="24"/>
              </w:rPr>
              <w:t>▲</w:t>
            </w:r>
            <w:r w:rsidRPr="00310AF9">
              <w:rPr>
                <w:rFonts w:eastAsia="仿宋" w:hAnsi="仿宋"/>
                <w:sz w:val="24"/>
              </w:rPr>
              <w:t>为了适应蒸汽以及有机蒸汽实验，内部采用防腐蚀管路设计，所有内部接口均采用</w:t>
            </w:r>
            <w:r w:rsidRPr="00310AF9">
              <w:rPr>
                <w:rFonts w:eastAsia="仿宋"/>
                <w:sz w:val="24"/>
              </w:rPr>
              <w:t>VCR</w:t>
            </w:r>
            <w:r w:rsidRPr="00310AF9">
              <w:rPr>
                <w:rFonts w:eastAsia="仿宋" w:hAnsi="仿宋"/>
                <w:sz w:val="24"/>
              </w:rPr>
              <w:t>金属硬连接，带硬密封阀门、金属密封件、进气口阀门及样品管接口均需采用防腐设计处理，具有高抗化学腐蚀性，加强仪器整体耐腐蚀性能，并允许仪器进行大量各类蒸汽实验和有机气体实验，包括但不限于乙烯，乙炔，苯，甲苯，二甲苯等；</w:t>
            </w:r>
            <w:r w:rsidRPr="00310AF9">
              <w:rPr>
                <w:rFonts w:eastAsia="仿宋"/>
                <w:sz w:val="24"/>
              </w:rPr>
              <w:t xml:space="preserve"> </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相对压力（</w:t>
            </w:r>
            <w:r w:rsidRPr="00310AF9">
              <w:rPr>
                <w:rFonts w:eastAsia="仿宋"/>
                <w:sz w:val="24"/>
              </w:rPr>
              <w:t>P/P0</w:t>
            </w:r>
            <w:r w:rsidRPr="00310AF9">
              <w:rPr>
                <w:rFonts w:eastAsia="仿宋" w:hAnsi="仿宋"/>
                <w:sz w:val="24"/>
              </w:rPr>
              <w:t>）范围：</w:t>
            </w:r>
            <w:r w:rsidRPr="00310AF9">
              <w:rPr>
                <w:rFonts w:eastAsia="仿宋"/>
                <w:sz w:val="24"/>
              </w:rPr>
              <w:t>1.3×10</w:t>
            </w:r>
            <w:r w:rsidRPr="00310AF9">
              <w:rPr>
                <w:rFonts w:eastAsia="仿宋"/>
                <w:sz w:val="24"/>
                <w:vertAlign w:val="superscript"/>
              </w:rPr>
              <w:t>-9</w:t>
            </w:r>
            <w:r w:rsidRPr="00310AF9">
              <w:rPr>
                <w:rFonts w:eastAsia="仿宋"/>
                <w:sz w:val="24"/>
              </w:rPr>
              <w:t>-1.0</w:t>
            </w:r>
            <w:r w:rsidRPr="00310AF9">
              <w:rPr>
                <w:rFonts w:eastAsia="仿宋" w:hAnsi="仿宋"/>
                <w:sz w:val="24"/>
              </w:rPr>
              <w:t>，最低相对压力</w:t>
            </w:r>
            <w:r w:rsidRPr="00310AF9">
              <w:rPr>
                <w:rFonts w:eastAsia="仿宋"/>
                <w:sz w:val="24"/>
              </w:rPr>
              <w:t>≤1.3×10</w:t>
            </w:r>
            <w:r w:rsidRPr="00310AF9">
              <w:rPr>
                <w:rFonts w:eastAsia="仿宋"/>
                <w:sz w:val="24"/>
                <w:vertAlign w:val="superscript"/>
              </w:rPr>
              <w:t>-9</w:t>
            </w:r>
          </w:p>
          <w:p w:rsidR="00442E93" w:rsidRPr="00310AF9" w:rsidRDefault="00442E93" w:rsidP="00442E93">
            <w:pPr>
              <w:pStyle w:val="a4"/>
              <w:numPr>
                <w:ilvl w:val="1"/>
                <w:numId w:val="3"/>
              </w:numPr>
              <w:ind w:firstLineChars="0"/>
              <w:rPr>
                <w:rFonts w:eastAsia="仿宋"/>
                <w:sz w:val="24"/>
              </w:rPr>
            </w:pPr>
            <w:bookmarkStart w:id="0" w:name="OLE_LINK1"/>
            <w:bookmarkStart w:id="1" w:name="OLE_LINK2"/>
            <w:r w:rsidRPr="00310AF9">
              <w:rPr>
                <w:rFonts w:eastAsia="仿宋"/>
                <w:sz w:val="24"/>
              </w:rPr>
              <w:t>▲</w:t>
            </w:r>
            <w:bookmarkEnd w:id="0"/>
            <w:bookmarkEnd w:id="1"/>
            <w:r w:rsidRPr="00310AF9">
              <w:rPr>
                <w:rFonts w:eastAsia="仿宋" w:hAnsi="仿宋"/>
                <w:sz w:val="24"/>
              </w:rPr>
              <w:t>配备等温</w:t>
            </w:r>
            <w:proofErr w:type="gramStart"/>
            <w:r w:rsidRPr="00310AF9">
              <w:rPr>
                <w:rFonts w:eastAsia="仿宋" w:hAnsi="仿宋"/>
                <w:sz w:val="24"/>
              </w:rPr>
              <w:t>夹控制冷</w:t>
            </w:r>
            <w:proofErr w:type="gramEnd"/>
            <w:r w:rsidRPr="00310AF9">
              <w:rPr>
                <w:rFonts w:eastAsia="仿宋" w:hAnsi="仿宋"/>
                <w:sz w:val="24"/>
              </w:rPr>
              <w:t>浴液位，以确保分析的准确性，控制液面变化小于</w:t>
            </w:r>
            <w:r w:rsidRPr="00310AF9">
              <w:rPr>
                <w:rFonts w:eastAsia="仿宋"/>
                <w:sz w:val="24"/>
              </w:rPr>
              <w:t>0.1mm</w:t>
            </w:r>
            <w:r w:rsidRPr="00310AF9">
              <w:rPr>
                <w:rFonts w:eastAsia="仿宋" w:hAnsi="仿宋"/>
                <w:sz w:val="24"/>
              </w:rPr>
              <w:t>，等温</w:t>
            </w:r>
            <w:proofErr w:type="gramStart"/>
            <w:r w:rsidRPr="00310AF9">
              <w:rPr>
                <w:rFonts w:eastAsia="仿宋" w:hAnsi="仿宋"/>
                <w:sz w:val="24"/>
              </w:rPr>
              <w:t>夹必须</w:t>
            </w:r>
            <w:proofErr w:type="gramEnd"/>
            <w:r w:rsidRPr="00310AF9">
              <w:rPr>
                <w:rFonts w:eastAsia="仿宋" w:hAnsi="仿宋"/>
                <w:sz w:val="24"/>
              </w:rPr>
              <w:t>适合各种冷浴，包括液氮、液氩、冰水等</w:t>
            </w:r>
            <w:r w:rsidRPr="00310AF9">
              <w:rPr>
                <w:rFonts w:eastAsia="仿宋" w:hAnsi="仿宋" w:hint="eastAsia"/>
                <w:sz w:val="24"/>
              </w:rPr>
              <w:t>；</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内部保温，箱体整体保温温度不低于</w:t>
            </w:r>
            <w:r w:rsidRPr="00310AF9">
              <w:rPr>
                <w:rFonts w:eastAsia="仿宋"/>
                <w:sz w:val="24"/>
              </w:rPr>
              <w:t>45</w:t>
            </w:r>
            <w:r w:rsidRPr="00310AF9">
              <w:rPr>
                <w:rFonts w:ascii="仿宋" w:eastAsia="仿宋" w:hAnsi="仿宋"/>
                <w:sz w:val="24"/>
              </w:rPr>
              <w:t>℃</w:t>
            </w:r>
            <w:r w:rsidRPr="00310AF9">
              <w:rPr>
                <w:rFonts w:eastAsia="仿宋" w:hAnsi="仿宋"/>
                <w:sz w:val="24"/>
              </w:rPr>
              <w:t>，</w:t>
            </w:r>
            <w:r w:rsidRPr="00310AF9">
              <w:rPr>
                <w:rFonts w:eastAsia="仿宋"/>
                <w:sz w:val="24"/>
              </w:rPr>
              <w:t>±0.05</w:t>
            </w:r>
            <w:r w:rsidRPr="00310AF9">
              <w:rPr>
                <w:rFonts w:ascii="仿宋" w:eastAsia="仿宋" w:hAnsi="仿宋"/>
                <w:sz w:val="24"/>
              </w:rPr>
              <w:t>℃</w:t>
            </w:r>
            <w:r w:rsidRPr="00310AF9">
              <w:rPr>
                <w:rFonts w:eastAsia="仿宋" w:hAnsi="仿宋"/>
                <w:sz w:val="24"/>
              </w:rPr>
              <w:t>，配置不少于</w:t>
            </w:r>
            <w:r w:rsidRPr="00310AF9">
              <w:rPr>
                <w:rFonts w:eastAsia="仿宋"/>
                <w:sz w:val="24"/>
              </w:rPr>
              <w:t>3</w:t>
            </w:r>
            <w:r w:rsidRPr="00310AF9">
              <w:rPr>
                <w:rFonts w:eastAsia="仿宋" w:hAnsi="仿宋"/>
                <w:sz w:val="24"/>
              </w:rPr>
              <w:t>个</w:t>
            </w:r>
            <w:r w:rsidRPr="00310AF9">
              <w:rPr>
                <w:rFonts w:eastAsia="仿宋"/>
                <w:sz w:val="24"/>
              </w:rPr>
              <w:t>RTD</w:t>
            </w:r>
            <w:r w:rsidRPr="00310AF9">
              <w:rPr>
                <w:rFonts w:eastAsia="仿宋" w:hAnsi="仿宋"/>
                <w:sz w:val="24"/>
              </w:rPr>
              <w:t>温度传感器进行实时监测；</w:t>
            </w:r>
          </w:p>
          <w:p w:rsidR="00442E93" w:rsidRPr="00310AF9" w:rsidRDefault="00442E93" w:rsidP="00442E93">
            <w:pPr>
              <w:pStyle w:val="a4"/>
              <w:numPr>
                <w:ilvl w:val="1"/>
                <w:numId w:val="3"/>
              </w:numPr>
              <w:ind w:firstLineChars="0"/>
              <w:rPr>
                <w:rFonts w:eastAsia="仿宋"/>
                <w:sz w:val="24"/>
              </w:rPr>
            </w:pPr>
            <w:r w:rsidRPr="00310AF9">
              <w:rPr>
                <w:rFonts w:eastAsia="仿宋"/>
                <w:sz w:val="24"/>
              </w:rPr>
              <w:t>▲</w:t>
            </w:r>
            <w:r w:rsidRPr="00310AF9">
              <w:rPr>
                <w:rFonts w:eastAsia="仿宋" w:hAnsi="仿宋"/>
                <w:sz w:val="24"/>
              </w:rPr>
              <w:t>配套杜瓦瓶一套，杜瓦瓶至少</w:t>
            </w:r>
            <w:r w:rsidRPr="00310AF9">
              <w:rPr>
                <w:rFonts w:eastAsia="仿宋"/>
                <w:sz w:val="24"/>
              </w:rPr>
              <w:t>3.2</w:t>
            </w:r>
            <w:r w:rsidRPr="00310AF9">
              <w:rPr>
                <w:rFonts w:eastAsia="仿宋" w:hAnsi="仿宋"/>
                <w:sz w:val="24"/>
              </w:rPr>
              <w:t>升，</w:t>
            </w:r>
            <w:r w:rsidRPr="00310AF9">
              <w:rPr>
                <w:rFonts w:eastAsia="仿宋"/>
                <w:sz w:val="24"/>
              </w:rPr>
              <w:t>72</w:t>
            </w:r>
            <w:r w:rsidRPr="00310AF9">
              <w:rPr>
                <w:rFonts w:eastAsia="仿宋" w:hAnsi="仿宋"/>
                <w:sz w:val="24"/>
              </w:rPr>
              <w:t>小时以上无须人员介入，确保微孔分析过程能在无需添加液氮的情况下进行。杜瓦瓶依靠电梯一次升降到位。</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仪器配置至少</w:t>
            </w:r>
            <w:r w:rsidRPr="00310AF9">
              <w:rPr>
                <w:rFonts w:eastAsia="仿宋"/>
                <w:sz w:val="24"/>
              </w:rPr>
              <w:t>6</w:t>
            </w:r>
            <w:r w:rsidRPr="00310AF9">
              <w:rPr>
                <w:rFonts w:eastAsia="仿宋" w:hAnsi="仿宋"/>
                <w:sz w:val="24"/>
              </w:rPr>
              <w:t>路分析进气口；选配化学吸附进气口和高压空气进样口。</w:t>
            </w:r>
          </w:p>
          <w:p w:rsidR="00442E93" w:rsidRPr="00310AF9" w:rsidRDefault="00442E93" w:rsidP="00442E93">
            <w:pPr>
              <w:pStyle w:val="a4"/>
              <w:numPr>
                <w:ilvl w:val="1"/>
                <w:numId w:val="3"/>
              </w:numPr>
              <w:ind w:firstLineChars="0"/>
              <w:rPr>
                <w:rFonts w:eastAsia="仿宋"/>
                <w:sz w:val="24"/>
              </w:rPr>
            </w:pPr>
            <w:r w:rsidRPr="00310AF9">
              <w:rPr>
                <w:rFonts w:eastAsia="仿宋"/>
                <w:sz w:val="24"/>
              </w:rPr>
              <w:t>▲</w:t>
            </w:r>
            <w:r w:rsidRPr="00310AF9">
              <w:rPr>
                <w:rFonts w:eastAsia="仿宋" w:hAnsi="仿宋"/>
                <w:sz w:val="24"/>
              </w:rPr>
              <w:t>低压区段进行定量给气，以防止定压给气造成的过压现象导致微孔结果不准确；</w:t>
            </w:r>
          </w:p>
          <w:p w:rsidR="00442E93" w:rsidRPr="00310AF9" w:rsidRDefault="00442E93" w:rsidP="00B46F48">
            <w:pPr>
              <w:rPr>
                <w:rFonts w:eastAsia="仿宋"/>
                <w:sz w:val="24"/>
              </w:rPr>
            </w:pPr>
          </w:p>
          <w:p w:rsidR="00442E93" w:rsidRPr="00310AF9" w:rsidRDefault="00442E93" w:rsidP="00442E93">
            <w:pPr>
              <w:pStyle w:val="a4"/>
              <w:numPr>
                <w:ilvl w:val="0"/>
                <w:numId w:val="3"/>
              </w:numPr>
              <w:ind w:firstLineChars="0"/>
              <w:rPr>
                <w:rFonts w:eastAsia="仿宋"/>
                <w:sz w:val="24"/>
              </w:rPr>
            </w:pPr>
            <w:r w:rsidRPr="00310AF9">
              <w:rPr>
                <w:rFonts w:eastAsia="仿宋" w:hAnsi="仿宋"/>
                <w:sz w:val="24"/>
              </w:rPr>
              <w:lastRenderedPageBreak/>
              <w:t>操作软件要求：</w:t>
            </w:r>
          </w:p>
          <w:p w:rsidR="00442E93" w:rsidRPr="00310AF9" w:rsidRDefault="00442E93" w:rsidP="00442E93">
            <w:pPr>
              <w:pStyle w:val="a4"/>
              <w:numPr>
                <w:ilvl w:val="1"/>
                <w:numId w:val="3"/>
              </w:numPr>
              <w:ind w:firstLineChars="0"/>
              <w:rPr>
                <w:rFonts w:eastAsia="仿宋"/>
                <w:sz w:val="24"/>
              </w:rPr>
            </w:pPr>
            <w:r w:rsidRPr="00310AF9">
              <w:rPr>
                <w:rFonts w:eastAsia="仿宋"/>
                <w:sz w:val="24"/>
              </w:rPr>
              <w:t>▲</w:t>
            </w:r>
            <w:r w:rsidRPr="00310AF9">
              <w:rPr>
                <w:rFonts w:eastAsia="仿宋" w:hAnsi="仿宋"/>
                <w:sz w:val="24"/>
              </w:rPr>
              <w:t>仪器操作软件支持最新的</w:t>
            </w:r>
            <w:r w:rsidRPr="00310AF9">
              <w:rPr>
                <w:rFonts w:eastAsia="仿宋"/>
                <w:sz w:val="24"/>
              </w:rPr>
              <w:t>Windows 7</w:t>
            </w:r>
            <w:r w:rsidRPr="00310AF9">
              <w:rPr>
                <w:rFonts w:eastAsia="仿宋" w:hAnsi="仿宋"/>
                <w:sz w:val="24"/>
              </w:rPr>
              <w:t>、</w:t>
            </w:r>
            <w:r w:rsidRPr="00310AF9">
              <w:rPr>
                <w:rFonts w:eastAsia="仿宋"/>
                <w:sz w:val="24"/>
              </w:rPr>
              <w:t>8</w:t>
            </w:r>
            <w:r w:rsidRPr="00310AF9">
              <w:rPr>
                <w:rFonts w:eastAsia="仿宋" w:hAnsi="仿宋"/>
                <w:sz w:val="24"/>
              </w:rPr>
              <w:t>或</w:t>
            </w:r>
            <w:r w:rsidRPr="00310AF9">
              <w:rPr>
                <w:rFonts w:eastAsia="仿宋"/>
                <w:sz w:val="24"/>
              </w:rPr>
              <w:t>10</w:t>
            </w:r>
            <w:r w:rsidRPr="00310AF9">
              <w:rPr>
                <w:rFonts w:eastAsia="仿宋" w:hAnsi="仿宋"/>
                <w:sz w:val="24"/>
              </w:rPr>
              <w:t>系统，同时具备</w:t>
            </w:r>
            <w:r w:rsidRPr="00310AF9">
              <w:rPr>
                <w:rFonts w:eastAsia="仿宋" w:hAnsi="仿宋" w:hint="eastAsia"/>
                <w:sz w:val="24"/>
              </w:rPr>
              <w:t>最新的</w:t>
            </w:r>
            <w:r w:rsidRPr="00310AF9">
              <w:rPr>
                <w:rFonts w:eastAsia="仿宋" w:hAnsi="仿宋"/>
                <w:sz w:val="24"/>
              </w:rPr>
              <w:t>动态软件</w:t>
            </w:r>
            <w:proofErr w:type="spellStart"/>
            <w:r w:rsidRPr="00310AF9">
              <w:rPr>
                <w:rFonts w:eastAsia="仿宋"/>
                <w:sz w:val="24"/>
              </w:rPr>
              <w:t>MicroActive</w:t>
            </w:r>
            <w:proofErr w:type="spellEnd"/>
            <w:r w:rsidRPr="00310AF9">
              <w:rPr>
                <w:rFonts w:eastAsia="仿宋" w:hAnsi="仿宋"/>
                <w:sz w:val="24"/>
              </w:rPr>
              <w:t>或等同于该软件控制与数据处理。验收时将比对</w:t>
            </w:r>
            <w:proofErr w:type="spellStart"/>
            <w:r w:rsidRPr="00310AF9">
              <w:rPr>
                <w:rFonts w:eastAsia="仿宋"/>
                <w:sz w:val="24"/>
              </w:rPr>
              <w:t>MicroActive</w:t>
            </w:r>
            <w:proofErr w:type="spellEnd"/>
            <w:r w:rsidRPr="00310AF9">
              <w:rPr>
                <w:rFonts w:eastAsia="仿宋" w:hAnsi="仿宋"/>
                <w:sz w:val="24"/>
              </w:rPr>
              <w:t>进行。</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等温线、</w:t>
            </w:r>
            <w:r w:rsidRPr="00310AF9">
              <w:rPr>
                <w:rFonts w:eastAsia="仿宋"/>
                <w:sz w:val="24"/>
              </w:rPr>
              <w:t>BET</w:t>
            </w:r>
            <w:r w:rsidRPr="00310AF9">
              <w:rPr>
                <w:rFonts w:eastAsia="仿宋" w:hAnsi="仿宋"/>
                <w:sz w:val="24"/>
              </w:rPr>
              <w:t>比表面积、</w:t>
            </w:r>
            <w:r w:rsidRPr="00310AF9">
              <w:rPr>
                <w:rFonts w:eastAsia="仿宋"/>
                <w:sz w:val="24"/>
              </w:rPr>
              <w:t>Langmuir</w:t>
            </w:r>
            <w:r w:rsidRPr="00310AF9">
              <w:rPr>
                <w:rFonts w:eastAsia="仿宋" w:hAnsi="仿宋"/>
                <w:sz w:val="24"/>
              </w:rPr>
              <w:t>表面积、</w:t>
            </w:r>
            <w:r w:rsidRPr="00310AF9">
              <w:rPr>
                <w:rFonts w:eastAsia="仿宋"/>
                <w:sz w:val="24"/>
              </w:rPr>
              <w:t>t-plot</w:t>
            </w:r>
            <w:r w:rsidRPr="00310AF9">
              <w:rPr>
                <w:rFonts w:eastAsia="仿宋" w:hAnsi="仿宋"/>
                <w:sz w:val="24"/>
              </w:rPr>
              <w:t>、</w:t>
            </w:r>
            <w:r w:rsidRPr="00310AF9">
              <w:rPr>
                <w:rFonts w:eastAsia="仿宋"/>
                <w:sz w:val="24"/>
              </w:rPr>
              <w:t>Alpha-S</w:t>
            </w:r>
            <w:r w:rsidRPr="00310AF9">
              <w:rPr>
                <w:rFonts w:eastAsia="仿宋" w:hAnsi="仿宋"/>
                <w:sz w:val="24"/>
              </w:rPr>
              <w:t>方法、</w:t>
            </w:r>
            <w:r w:rsidRPr="00310AF9">
              <w:rPr>
                <w:rFonts w:eastAsia="仿宋"/>
                <w:sz w:val="24"/>
              </w:rPr>
              <w:t>BJH</w:t>
            </w:r>
            <w:r w:rsidRPr="00310AF9">
              <w:rPr>
                <w:rFonts w:eastAsia="仿宋" w:hAnsi="仿宋"/>
                <w:sz w:val="24"/>
              </w:rPr>
              <w:t>吸脱附曲线、</w:t>
            </w:r>
            <w:proofErr w:type="spellStart"/>
            <w:r w:rsidRPr="00310AF9">
              <w:rPr>
                <w:rFonts w:eastAsia="仿宋"/>
                <w:sz w:val="24"/>
              </w:rPr>
              <w:t>Dollimore</w:t>
            </w:r>
            <w:proofErr w:type="spellEnd"/>
            <w:r w:rsidRPr="00310AF9">
              <w:rPr>
                <w:rFonts w:eastAsia="仿宋"/>
                <w:sz w:val="24"/>
              </w:rPr>
              <w:t>-Heal</w:t>
            </w:r>
            <w:r w:rsidRPr="00310AF9">
              <w:rPr>
                <w:rFonts w:eastAsia="仿宋" w:hAnsi="仿宋"/>
                <w:sz w:val="24"/>
              </w:rPr>
              <w:t>吸脱附曲线，</w:t>
            </w:r>
            <w:r w:rsidRPr="00310AF9">
              <w:rPr>
                <w:rFonts w:eastAsia="仿宋"/>
                <w:sz w:val="24"/>
              </w:rPr>
              <w:t>HK</w:t>
            </w:r>
            <w:r w:rsidRPr="00310AF9">
              <w:rPr>
                <w:rFonts w:eastAsia="仿宋" w:hAnsi="仿宋"/>
                <w:sz w:val="24"/>
              </w:rPr>
              <w:t>模型，</w:t>
            </w:r>
            <w:r w:rsidRPr="00310AF9">
              <w:rPr>
                <w:rFonts w:eastAsia="仿宋"/>
                <w:sz w:val="24"/>
              </w:rPr>
              <w:t>MP-</w:t>
            </w:r>
            <w:r w:rsidRPr="00310AF9">
              <w:rPr>
                <w:rFonts w:eastAsia="仿宋" w:hAnsi="仿宋"/>
                <w:sz w:val="24"/>
              </w:rPr>
              <w:t>方法，</w:t>
            </w:r>
            <w:r w:rsidRPr="00310AF9">
              <w:rPr>
                <w:rFonts w:eastAsia="仿宋"/>
                <w:sz w:val="24"/>
              </w:rPr>
              <w:t>DFT/NLDFT</w:t>
            </w:r>
            <w:r w:rsidRPr="00310AF9">
              <w:rPr>
                <w:rFonts w:eastAsia="仿宋" w:hAnsi="仿宋"/>
                <w:sz w:val="24"/>
              </w:rPr>
              <w:t>孔径和表面能、</w:t>
            </w:r>
            <w:proofErr w:type="spellStart"/>
            <w:r w:rsidRPr="00310AF9">
              <w:rPr>
                <w:rFonts w:eastAsia="仿宋"/>
                <w:sz w:val="24"/>
              </w:rPr>
              <w:t>Dubinin-Radushkevich</w:t>
            </w:r>
            <w:proofErr w:type="spellEnd"/>
            <w:r w:rsidRPr="00310AF9">
              <w:rPr>
                <w:rFonts w:eastAsia="仿宋" w:hAnsi="仿宋"/>
                <w:sz w:val="24"/>
              </w:rPr>
              <w:t>、</w:t>
            </w:r>
            <w:r w:rsidRPr="00310AF9">
              <w:rPr>
                <w:rFonts w:eastAsia="仿宋"/>
                <w:sz w:val="24"/>
              </w:rPr>
              <w:t>DA</w:t>
            </w:r>
            <w:r w:rsidRPr="00310AF9">
              <w:rPr>
                <w:rFonts w:eastAsia="仿宋" w:hAnsi="仿宋"/>
                <w:sz w:val="24"/>
              </w:rPr>
              <w:t>模型、自定义报告等大量数据模型；</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提供不少于</w:t>
            </w:r>
            <w:r w:rsidRPr="00310AF9">
              <w:rPr>
                <w:rFonts w:eastAsia="仿宋"/>
                <w:sz w:val="24"/>
              </w:rPr>
              <w:t>23</w:t>
            </w:r>
            <w:r w:rsidRPr="00310AF9">
              <w:rPr>
                <w:rFonts w:eastAsia="仿宋" w:hAnsi="仿宋"/>
                <w:sz w:val="24"/>
              </w:rPr>
              <w:t>种</w:t>
            </w:r>
            <w:r w:rsidRPr="00310AF9">
              <w:rPr>
                <w:rFonts w:eastAsia="仿宋"/>
                <w:sz w:val="24"/>
              </w:rPr>
              <w:t>DFT/NLDFT/GCMC</w:t>
            </w:r>
            <w:r w:rsidRPr="00310AF9">
              <w:rPr>
                <w:rFonts w:eastAsia="仿宋" w:hAnsi="仿宋"/>
                <w:sz w:val="24"/>
              </w:rPr>
              <w:t>密度泛函理论模型，包含多种二维</w:t>
            </w:r>
            <w:r w:rsidRPr="00310AF9">
              <w:rPr>
                <w:rFonts w:eastAsia="仿宋"/>
                <w:sz w:val="24"/>
              </w:rPr>
              <w:t>2D-NLDFT</w:t>
            </w:r>
            <w:r w:rsidRPr="00310AF9">
              <w:rPr>
                <w:rFonts w:eastAsia="仿宋" w:hAnsi="仿宋"/>
                <w:sz w:val="24"/>
              </w:rPr>
              <w:t>模型；</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提供</w:t>
            </w:r>
            <w:r w:rsidRPr="00310AF9">
              <w:rPr>
                <w:rFonts w:eastAsia="仿宋"/>
                <w:sz w:val="24"/>
              </w:rPr>
              <w:t>NLDFT</w:t>
            </w:r>
            <w:r w:rsidRPr="00310AF9">
              <w:rPr>
                <w:rFonts w:eastAsia="仿宋" w:hAnsi="仿宋"/>
                <w:sz w:val="24"/>
              </w:rPr>
              <w:t>双等温线拟合模型用于</w:t>
            </w:r>
            <w:r w:rsidRPr="00310AF9">
              <w:rPr>
                <w:rFonts w:eastAsia="仿宋"/>
                <w:sz w:val="24"/>
              </w:rPr>
              <w:t>CO</w:t>
            </w:r>
            <w:r w:rsidRPr="00310AF9">
              <w:rPr>
                <w:rFonts w:eastAsia="仿宋"/>
                <w:sz w:val="24"/>
                <w:vertAlign w:val="subscript"/>
              </w:rPr>
              <w:t>2</w:t>
            </w:r>
            <w:r w:rsidRPr="00310AF9">
              <w:rPr>
                <w:rFonts w:eastAsia="仿宋" w:hAnsi="仿宋"/>
                <w:sz w:val="24"/>
              </w:rPr>
              <w:t>与</w:t>
            </w:r>
            <w:r w:rsidRPr="00310AF9">
              <w:rPr>
                <w:rFonts w:eastAsia="仿宋"/>
                <w:sz w:val="24"/>
              </w:rPr>
              <w:t>N</w:t>
            </w:r>
            <w:r w:rsidRPr="00310AF9">
              <w:rPr>
                <w:rFonts w:eastAsia="仿宋"/>
                <w:sz w:val="24"/>
                <w:vertAlign w:val="subscript"/>
              </w:rPr>
              <w:t>2</w:t>
            </w:r>
            <w:r w:rsidRPr="00310AF9">
              <w:rPr>
                <w:rFonts w:eastAsia="仿宋" w:hAnsi="仿宋"/>
                <w:sz w:val="24"/>
              </w:rPr>
              <w:t>的分析，来确定碳材料的全范围孔径；</w:t>
            </w:r>
          </w:p>
          <w:p w:rsidR="00442E93" w:rsidRPr="00310AF9" w:rsidRDefault="00442E93" w:rsidP="00B46F48">
            <w:pPr>
              <w:pStyle w:val="a4"/>
              <w:ind w:left="992" w:firstLineChars="0" w:firstLine="0"/>
              <w:rPr>
                <w:rFonts w:eastAsia="仿宋"/>
                <w:sz w:val="24"/>
              </w:rPr>
            </w:pPr>
          </w:p>
          <w:p w:rsidR="00442E93" w:rsidRPr="00310AF9" w:rsidRDefault="00442E93" w:rsidP="00442E93">
            <w:pPr>
              <w:pStyle w:val="a4"/>
              <w:numPr>
                <w:ilvl w:val="0"/>
                <w:numId w:val="3"/>
              </w:numPr>
              <w:ind w:firstLineChars="0"/>
              <w:rPr>
                <w:rFonts w:eastAsia="仿宋"/>
                <w:sz w:val="24"/>
              </w:rPr>
            </w:pPr>
            <w:r w:rsidRPr="00310AF9">
              <w:rPr>
                <w:rFonts w:eastAsia="仿宋" w:hAnsi="仿宋"/>
                <w:sz w:val="24"/>
              </w:rPr>
              <w:t>主要配置要求及配件</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主机一套（包含专用分子泵、机械泵系统）；</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独立多端口脱气站（根据所配备可独立工作的脱气站数量配备端口）一套（包含专用二级机械泵系统）；</w:t>
            </w:r>
          </w:p>
          <w:p w:rsidR="00442E93" w:rsidRPr="00310AF9" w:rsidRDefault="00442E93" w:rsidP="00442E93">
            <w:pPr>
              <w:pStyle w:val="a4"/>
              <w:numPr>
                <w:ilvl w:val="1"/>
                <w:numId w:val="3"/>
              </w:numPr>
              <w:ind w:firstLineChars="0"/>
              <w:rPr>
                <w:rFonts w:eastAsia="仿宋"/>
                <w:sz w:val="24"/>
              </w:rPr>
            </w:pPr>
            <w:proofErr w:type="spellStart"/>
            <w:r w:rsidRPr="00310AF9">
              <w:rPr>
                <w:rFonts w:eastAsia="仿宋"/>
                <w:sz w:val="24"/>
              </w:rPr>
              <w:t>MicroActive</w:t>
            </w:r>
            <w:proofErr w:type="spellEnd"/>
            <w:r w:rsidRPr="00310AF9">
              <w:rPr>
                <w:rFonts w:eastAsia="仿宋" w:hAnsi="仿宋"/>
                <w:sz w:val="24"/>
              </w:rPr>
              <w:t>或等同于该软件控制与数据处理软件一套；</w:t>
            </w:r>
          </w:p>
          <w:p w:rsidR="00442E93" w:rsidRPr="00310AF9" w:rsidRDefault="00442E93" w:rsidP="00442E93">
            <w:pPr>
              <w:pStyle w:val="a4"/>
              <w:numPr>
                <w:ilvl w:val="1"/>
                <w:numId w:val="3"/>
              </w:numPr>
              <w:ind w:firstLineChars="0"/>
              <w:rPr>
                <w:rFonts w:eastAsia="仿宋"/>
                <w:sz w:val="24"/>
              </w:rPr>
            </w:pPr>
            <w:r w:rsidRPr="00310AF9">
              <w:rPr>
                <w:rFonts w:eastAsia="仿宋"/>
                <w:sz w:val="24"/>
              </w:rPr>
              <w:t>▲</w:t>
            </w:r>
            <w:r>
              <w:rPr>
                <w:rFonts w:eastAsia="仿宋" w:hAnsi="仿宋"/>
                <w:sz w:val="24"/>
              </w:rPr>
              <w:t>提供微孔标准样品，</w:t>
            </w:r>
            <w:r w:rsidRPr="00310AF9">
              <w:rPr>
                <w:rFonts w:eastAsia="仿宋" w:hAnsi="仿宋"/>
                <w:sz w:val="24"/>
              </w:rPr>
              <w:t>附上详细的标准样品验收标准，微孔的验收标样误差范围必须小于</w:t>
            </w:r>
            <w:r w:rsidRPr="00310AF9">
              <w:rPr>
                <w:rFonts w:eastAsia="仿宋"/>
                <w:sz w:val="24"/>
              </w:rPr>
              <w:t>0.2 Å</w:t>
            </w:r>
            <w:r w:rsidRPr="00310AF9">
              <w:rPr>
                <w:rFonts w:eastAsia="仿宋" w:hAnsi="仿宋"/>
                <w:sz w:val="24"/>
              </w:rPr>
              <w:t>。</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等温夹套不少于</w:t>
            </w:r>
            <w:r w:rsidRPr="00310AF9">
              <w:rPr>
                <w:rFonts w:eastAsia="仿宋"/>
                <w:sz w:val="24"/>
              </w:rPr>
              <w:t>3</w:t>
            </w:r>
            <w:r w:rsidRPr="00310AF9">
              <w:rPr>
                <w:rFonts w:eastAsia="仿宋" w:hAnsi="仿宋"/>
                <w:sz w:val="24"/>
              </w:rPr>
              <w:t>只</w:t>
            </w:r>
          </w:p>
          <w:p w:rsidR="00442E93" w:rsidRPr="00310AF9" w:rsidRDefault="00442E93" w:rsidP="00442E93">
            <w:pPr>
              <w:pStyle w:val="a4"/>
              <w:numPr>
                <w:ilvl w:val="1"/>
                <w:numId w:val="3"/>
              </w:numPr>
              <w:ind w:firstLineChars="0"/>
              <w:rPr>
                <w:rFonts w:eastAsia="仿宋"/>
                <w:sz w:val="24"/>
              </w:rPr>
            </w:pPr>
            <w:proofErr w:type="gramStart"/>
            <w:r w:rsidRPr="00310AF9">
              <w:rPr>
                <w:rFonts w:eastAsia="仿宋" w:hAnsi="仿宋"/>
                <w:sz w:val="24"/>
              </w:rPr>
              <w:t>标配的</w:t>
            </w:r>
            <w:proofErr w:type="gramEnd"/>
            <w:r w:rsidRPr="00310AF9">
              <w:rPr>
                <w:rFonts w:eastAsia="仿宋" w:hAnsi="仿宋"/>
                <w:sz w:val="24"/>
              </w:rPr>
              <w:t>原装</w:t>
            </w:r>
            <w:proofErr w:type="gramStart"/>
            <w:r w:rsidRPr="00310AF9">
              <w:rPr>
                <w:rFonts w:eastAsia="仿宋" w:hAnsi="仿宋"/>
                <w:sz w:val="24"/>
              </w:rPr>
              <w:t>平底球泡样品</w:t>
            </w:r>
            <w:proofErr w:type="gramEnd"/>
            <w:r w:rsidRPr="00310AF9">
              <w:rPr>
                <w:rFonts w:eastAsia="仿宋" w:hAnsi="仿宋"/>
                <w:sz w:val="24"/>
              </w:rPr>
              <w:t>管不少于</w:t>
            </w:r>
            <w:r w:rsidRPr="00310AF9">
              <w:rPr>
                <w:rFonts w:eastAsia="仿宋"/>
                <w:sz w:val="24"/>
              </w:rPr>
              <w:t>16</w:t>
            </w:r>
            <w:r w:rsidRPr="00310AF9">
              <w:rPr>
                <w:rFonts w:eastAsia="仿宋" w:hAnsi="仿宋"/>
                <w:sz w:val="24"/>
              </w:rPr>
              <w:t>只，以及</w:t>
            </w:r>
            <w:r w:rsidRPr="00310AF9">
              <w:rPr>
                <w:rFonts w:eastAsia="仿宋" w:hAnsi="仿宋" w:hint="eastAsia"/>
                <w:sz w:val="24"/>
              </w:rPr>
              <w:t>配套的</w:t>
            </w:r>
            <w:r w:rsidRPr="00310AF9">
              <w:rPr>
                <w:rFonts w:eastAsia="仿宋" w:hAnsi="仿宋"/>
                <w:sz w:val="24"/>
              </w:rPr>
              <w:t>样品密封塞和填充棒；样品管密封</w:t>
            </w:r>
            <w:r w:rsidRPr="00310AF9">
              <w:rPr>
                <w:rFonts w:eastAsia="仿宋"/>
                <w:sz w:val="24"/>
              </w:rPr>
              <w:t>O</w:t>
            </w:r>
            <w:r w:rsidRPr="00310AF9">
              <w:rPr>
                <w:rFonts w:eastAsia="仿宋" w:hAnsi="仿宋"/>
                <w:sz w:val="24"/>
              </w:rPr>
              <w:t>圈，</w:t>
            </w:r>
            <w:r w:rsidRPr="00310AF9">
              <w:rPr>
                <w:rFonts w:eastAsia="仿宋"/>
                <w:sz w:val="24"/>
              </w:rPr>
              <w:t>P0</w:t>
            </w:r>
            <w:r w:rsidRPr="00310AF9">
              <w:rPr>
                <w:rFonts w:eastAsia="仿宋" w:hAnsi="仿宋"/>
                <w:sz w:val="24"/>
              </w:rPr>
              <w:t>管密封</w:t>
            </w:r>
            <w:r w:rsidRPr="00310AF9">
              <w:rPr>
                <w:rFonts w:eastAsia="仿宋"/>
                <w:sz w:val="24"/>
              </w:rPr>
              <w:t>O</w:t>
            </w:r>
            <w:r w:rsidRPr="00310AF9">
              <w:rPr>
                <w:rFonts w:eastAsia="仿宋" w:hAnsi="仿宋"/>
                <w:sz w:val="24"/>
              </w:rPr>
              <w:t>圈</w:t>
            </w:r>
            <w:r w:rsidRPr="00310AF9">
              <w:rPr>
                <w:rFonts w:eastAsia="仿宋" w:hAnsi="仿宋" w:hint="eastAsia"/>
                <w:sz w:val="24"/>
              </w:rPr>
              <w:t>；以及</w:t>
            </w:r>
            <w:r w:rsidRPr="00310AF9">
              <w:rPr>
                <w:rFonts w:eastAsia="仿宋" w:hAnsi="仿宋"/>
                <w:sz w:val="24"/>
              </w:rPr>
              <w:t>进样漏斗等配套装样工具</w:t>
            </w:r>
          </w:p>
          <w:p w:rsidR="00442E93" w:rsidRPr="00310AF9" w:rsidRDefault="00442E93" w:rsidP="00442E93">
            <w:pPr>
              <w:pStyle w:val="a4"/>
              <w:numPr>
                <w:ilvl w:val="1"/>
                <w:numId w:val="3"/>
              </w:numPr>
              <w:ind w:firstLineChars="0"/>
              <w:rPr>
                <w:rFonts w:eastAsia="仿宋"/>
                <w:sz w:val="24"/>
              </w:rPr>
            </w:pPr>
            <w:r w:rsidRPr="00310AF9">
              <w:rPr>
                <w:rFonts w:eastAsia="仿宋" w:hAnsi="仿宋"/>
                <w:sz w:val="24"/>
              </w:rPr>
              <w:t>最新配置的计算机系统一套，用于设备的软件操作和数据处理。</w:t>
            </w:r>
          </w:p>
          <w:p w:rsidR="00442E93" w:rsidRPr="00310AF9" w:rsidRDefault="00442E93" w:rsidP="00B46F48">
            <w:pPr>
              <w:pStyle w:val="a4"/>
              <w:ind w:left="992" w:firstLineChars="0" w:firstLine="0"/>
              <w:rPr>
                <w:rFonts w:eastAsia="仿宋"/>
                <w:sz w:val="24"/>
              </w:rPr>
            </w:pPr>
          </w:p>
          <w:p w:rsidR="00442E93" w:rsidRPr="00310AF9" w:rsidRDefault="00442E93" w:rsidP="00B46F48">
            <w:pPr>
              <w:rPr>
                <w:rFonts w:eastAsia="仿宋"/>
                <w:sz w:val="24"/>
              </w:rPr>
            </w:pPr>
          </w:p>
        </w:tc>
      </w:tr>
      <w:tr w:rsidR="00442E93" w:rsidRPr="00310AF9" w:rsidTr="00B46F48">
        <w:trPr>
          <w:trHeight w:val="360"/>
        </w:trPr>
        <w:tc>
          <w:tcPr>
            <w:tcW w:w="833" w:type="pct"/>
            <w:gridSpan w:val="2"/>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lastRenderedPageBreak/>
              <w:t>验收条件及标准</w:t>
            </w:r>
          </w:p>
        </w:tc>
        <w:tc>
          <w:tcPr>
            <w:tcW w:w="4167" w:type="pct"/>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按照厂家验收标准对设备的参数功能进行安装调试验收.</w:t>
            </w:r>
          </w:p>
        </w:tc>
      </w:tr>
      <w:tr w:rsidR="00442E93" w:rsidRPr="00310AF9" w:rsidTr="00B46F48">
        <w:trPr>
          <w:trHeight w:val="171"/>
        </w:trPr>
        <w:tc>
          <w:tcPr>
            <w:tcW w:w="833" w:type="pct"/>
            <w:gridSpan w:val="2"/>
          </w:tcPr>
          <w:p w:rsidR="00442E93" w:rsidRPr="00310AF9" w:rsidRDefault="00442E93" w:rsidP="00442E93">
            <w:pPr>
              <w:pStyle w:val="a3"/>
              <w:snapToGrid w:val="0"/>
              <w:spacing w:before="156" w:after="156" w:line="300" w:lineRule="exact"/>
              <w:outlineLvl w:val="0"/>
              <w:rPr>
                <w:rFonts w:ascii="仿宋" w:eastAsia="仿宋" w:hAnsi="仿宋"/>
              </w:rPr>
            </w:pPr>
            <w:r w:rsidRPr="00310AF9">
              <w:rPr>
                <w:rFonts w:ascii="仿宋" w:eastAsia="仿宋" w:hAnsi="仿宋"/>
              </w:rPr>
              <w:t>验收方法及方案</w:t>
            </w:r>
          </w:p>
        </w:tc>
        <w:tc>
          <w:tcPr>
            <w:tcW w:w="4167" w:type="pct"/>
          </w:tcPr>
          <w:p w:rsidR="00442E93" w:rsidRPr="00310AF9" w:rsidRDefault="00442E93" w:rsidP="00B46F48">
            <w:pPr>
              <w:spacing w:line="300" w:lineRule="exact"/>
              <w:rPr>
                <w:rFonts w:ascii="仿宋" w:eastAsia="仿宋" w:hAnsi="仿宋"/>
                <w:sz w:val="24"/>
              </w:rPr>
            </w:pPr>
            <w:r w:rsidRPr="00310AF9">
              <w:rPr>
                <w:rFonts w:ascii="仿宋" w:eastAsia="仿宋" w:hAnsi="仿宋"/>
                <w:sz w:val="24"/>
              </w:rPr>
              <w:t>学校组织专家按照合同规定进行验收。</w:t>
            </w:r>
          </w:p>
        </w:tc>
      </w:tr>
    </w:tbl>
    <w:p w:rsidR="00442E93" w:rsidRPr="00310AF9" w:rsidRDefault="00442E93" w:rsidP="00442E93">
      <w:pPr>
        <w:widowControl/>
        <w:jc w:val="left"/>
        <w:rPr>
          <w:rFonts w:ascii="仿宋" w:eastAsia="仿宋" w:hAnsi="仿宋" w:cs="宋体"/>
          <w:b/>
          <w:kern w:val="0"/>
          <w:sz w:val="24"/>
        </w:rPr>
      </w:pPr>
      <w:r w:rsidRPr="00310AF9">
        <w:rPr>
          <w:rFonts w:ascii="仿宋" w:eastAsia="仿宋" w:hAnsi="仿宋" w:cs="宋体"/>
          <w:b/>
          <w:kern w:val="0"/>
          <w:sz w:val="24"/>
        </w:rPr>
        <w:t>投标人须提供核心设备生产厂商的出厂技术参数配置表</w:t>
      </w:r>
      <w:r w:rsidRPr="00310AF9">
        <w:rPr>
          <w:rFonts w:ascii="仿宋" w:eastAsia="仿宋" w:hAnsi="仿宋" w:cs="宋体" w:hint="eastAsia"/>
          <w:b/>
          <w:kern w:val="0"/>
          <w:sz w:val="24"/>
        </w:rPr>
        <w:t>彩页（或</w:t>
      </w:r>
      <w:r w:rsidRPr="00310AF9">
        <w:rPr>
          <w:rFonts w:ascii="仿宋" w:eastAsia="仿宋" w:hAnsi="仿宋" w:cs="宋体"/>
          <w:b/>
          <w:kern w:val="0"/>
          <w:sz w:val="24"/>
        </w:rPr>
        <w:t>中文技术参数说明</w:t>
      </w:r>
      <w:r w:rsidRPr="00310AF9">
        <w:rPr>
          <w:rFonts w:ascii="仿宋" w:eastAsia="仿宋" w:hAnsi="仿宋" w:cs="宋体" w:hint="eastAsia"/>
          <w:b/>
          <w:kern w:val="0"/>
          <w:sz w:val="24"/>
        </w:rPr>
        <w:t>书，或</w:t>
      </w:r>
      <w:r w:rsidRPr="00310AF9">
        <w:rPr>
          <w:rFonts w:ascii="仿宋" w:eastAsia="仿宋" w:hAnsi="仿宋" w:cs="宋体"/>
          <w:b/>
          <w:kern w:val="0"/>
          <w:sz w:val="24"/>
        </w:rPr>
        <w:t>设备生产厂商</w:t>
      </w:r>
      <w:r w:rsidRPr="00310AF9">
        <w:rPr>
          <w:rFonts w:ascii="仿宋" w:eastAsia="仿宋" w:hAnsi="仿宋" w:cs="宋体" w:hint="eastAsia"/>
          <w:b/>
          <w:kern w:val="0"/>
          <w:sz w:val="24"/>
        </w:rPr>
        <w:t>有关技术参数</w:t>
      </w:r>
      <w:r w:rsidRPr="00310AF9">
        <w:rPr>
          <w:rFonts w:ascii="仿宋" w:eastAsia="仿宋" w:hAnsi="仿宋" w:cs="宋体"/>
          <w:b/>
          <w:kern w:val="0"/>
          <w:sz w:val="24"/>
        </w:rPr>
        <w:t>的说明</w:t>
      </w:r>
      <w:r w:rsidRPr="00310AF9">
        <w:rPr>
          <w:rFonts w:ascii="仿宋" w:eastAsia="仿宋" w:hAnsi="仿宋" w:cs="宋体" w:hint="eastAsia"/>
          <w:b/>
          <w:kern w:val="0"/>
          <w:sz w:val="24"/>
        </w:rPr>
        <w:t>）</w:t>
      </w:r>
      <w:r w:rsidRPr="00310AF9">
        <w:rPr>
          <w:rFonts w:ascii="仿宋" w:eastAsia="仿宋" w:hAnsi="仿宋" w:cs="宋体"/>
          <w:b/>
          <w:kern w:val="0"/>
          <w:sz w:val="24"/>
        </w:rPr>
        <w:t xml:space="preserve">。 </w:t>
      </w:r>
    </w:p>
    <w:p w:rsidR="00442E93" w:rsidRPr="00310AF9" w:rsidRDefault="00442E93" w:rsidP="00442E93">
      <w:pPr>
        <w:pStyle w:val="a3"/>
        <w:snapToGrid w:val="0"/>
        <w:spacing w:before="156" w:after="156" w:line="300" w:lineRule="exact"/>
        <w:outlineLvl w:val="0"/>
        <w:rPr>
          <w:rFonts w:ascii="仿宋" w:eastAsia="仿宋" w:hAnsi="仿宋"/>
          <w:b/>
          <w:sz w:val="28"/>
          <w:szCs w:val="28"/>
        </w:rPr>
      </w:pPr>
    </w:p>
    <w:p w:rsidR="00442E93" w:rsidRPr="00310AF9" w:rsidRDefault="00442E93" w:rsidP="00442E93">
      <w:pPr>
        <w:pStyle w:val="a3"/>
        <w:snapToGrid w:val="0"/>
        <w:spacing w:before="156" w:after="156" w:line="300" w:lineRule="exact"/>
        <w:outlineLvl w:val="0"/>
        <w:rPr>
          <w:rFonts w:ascii="仿宋" w:eastAsia="仿宋" w:hAnsi="仿宋"/>
          <w:b/>
          <w:sz w:val="28"/>
          <w:szCs w:val="28"/>
        </w:rPr>
      </w:pPr>
      <w:r w:rsidRPr="00310AF9">
        <w:rPr>
          <w:rFonts w:ascii="仿宋" w:eastAsia="仿宋" w:hAnsi="仿宋"/>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442E93" w:rsidRPr="00310AF9" w:rsidTr="00B46F48">
        <w:trPr>
          <w:cantSplit/>
          <w:trHeight w:val="669"/>
        </w:trPr>
        <w:tc>
          <w:tcPr>
            <w:tcW w:w="1591" w:type="dxa"/>
            <w:vAlign w:val="center"/>
          </w:tcPr>
          <w:p w:rsidR="00442E93" w:rsidRPr="00310AF9" w:rsidRDefault="00442E93" w:rsidP="00B46F48">
            <w:pPr>
              <w:snapToGrid w:val="0"/>
              <w:spacing w:line="300" w:lineRule="exact"/>
              <w:jc w:val="center"/>
              <w:rPr>
                <w:rFonts w:ascii="仿宋" w:eastAsia="仿宋" w:hAnsi="仿宋"/>
                <w:sz w:val="24"/>
              </w:rPr>
            </w:pPr>
            <w:r w:rsidRPr="00310AF9">
              <w:rPr>
                <w:rFonts w:ascii="仿宋" w:eastAsia="仿宋" w:hAnsi="仿宋" w:hint="eastAsia"/>
                <w:sz w:val="24"/>
              </w:rPr>
              <w:lastRenderedPageBreak/>
              <w:t>质保期、履约金及质保金</w:t>
            </w:r>
          </w:p>
        </w:tc>
        <w:tc>
          <w:tcPr>
            <w:tcW w:w="7174" w:type="dxa"/>
          </w:tcPr>
          <w:p w:rsidR="00442E93" w:rsidRPr="00310AF9" w:rsidRDefault="00442E93" w:rsidP="00B46F48">
            <w:pPr>
              <w:snapToGrid w:val="0"/>
              <w:spacing w:line="300" w:lineRule="exact"/>
              <w:rPr>
                <w:rFonts w:ascii="仿宋" w:eastAsia="仿宋" w:hAnsi="仿宋"/>
                <w:sz w:val="24"/>
              </w:rPr>
            </w:pPr>
            <w:r w:rsidRPr="00310AF9">
              <w:rPr>
                <w:rFonts w:ascii="仿宋" w:eastAsia="仿宋" w:hAnsi="仿宋" w:hint="eastAsia"/>
                <w:sz w:val="24"/>
              </w:rPr>
              <w:t>（1）质保期：  1 年；</w:t>
            </w:r>
          </w:p>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（2）履约金及质保金：①进口产品：合同签订前，中标人应先缴纳合同总金额10%的履约保证金，验收合格后自行转为质保金，在承诺的质保期满后，如无质量、服务</w:t>
            </w:r>
            <w:r w:rsidRPr="00310AF9">
              <w:rPr>
                <w:rFonts w:ascii="仿宋" w:eastAsia="仿宋" w:hAnsi="仿宋"/>
                <w:sz w:val="24"/>
              </w:rPr>
              <w:t>投诉和索赔</w:t>
            </w:r>
            <w:r w:rsidRPr="00310AF9">
              <w:rPr>
                <w:rFonts w:ascii="仿宋" w:eastAsia="仿宋" w:hAnsi="仿宋" w:hint="eastAsia"/>
                <w:sz w:val="24"/>
              </w:rPr>
              <w:t>，该款项无息返还。</w:t>
            </w:r>
          </w:p>
          <w:p w:rsidR="00442E93" w:rsidRPr="00310AF9" w:rsidRDefault="00442E93" w:rsidP="00B46F48">
            <w:pPr>
              <w:snapToGrid w:val="0"/>
              <w:spacing w:line="300" w:lineRule="exact"/>
              <w:rPr>
                <w:rFonts w:ascii="仿宋" w:eastAsia="仿宋" w:hAnsi="仿宋"/>
                <w:sz w:val="24"/>
              </w:rPr>
            </w:pPr>
            <w:r w:rsidRPr="00310AF9">
              <w:rPr>
                <w:rFonts w:ascii="仿宋" w:eastAsia="仿宋" w:hAnsi="仿宋" w:hint="eastAsia"/>
                <w:sz w:val="24"/>
              </w:rPr>
              <w:t>②国内产品：合同签订前，中标人应先缴纳合同总金额5%的履约保证金，验收合格后自行转为质保金，在承诺的质保期满后，如无质量、服务</w:t>
            </w:r>
            <w:r w:rsidRPr="00310AF9">
              <w:rPr>
                <w:rFonts w:ascii="仿宋" w:eastAsia="仿宋" w:hAnsi="仿宋"/>
                <w:sz w:val="24"/>
              </w:rPr>
              <w:t>投诉和索赔</w:t>
            </w:r>
            <w:r w:rsidRPr="00310AF9">
              <w:rPr>
                <w:rFonts w:ascii="仿宋" w:eastAsia="仿宋" w:hAnsi="仿宋" w:hint="eastAsia"/>
                <w:sz w:val="24"/>
              </w:rPr>
              <w:t>，该款项无息返还。</w:t>
            </w:r>
          </w:p>
        </w:tc>
      </w:tr>
      <w:tr w:rsidR="00442E93" w:rsidRPr="00310AF9" w:rsidTr="00B46F48">
        <w:trPr>
          <w:cantSplit/>
          <w:trHeight w:val="840"/>
        </w:trPr>
        <w:tc>
          <w:tcPr>
            <w:tcW w:w="1591" w:type="dxa"/>
            <w:vAlign w:val="center"/>
          </w:tcPr>
          <w:p w:rsidR="00442E93" w:rsidRPr="00310AF9" w:rsidRDefault="00442E93" w:rsidP="00B46F48">
            <w:pPr>
              <w:snapToGrid w:val="0"/>
              <w:spacing w:line="300" w:lineRule="exact"/>
              <w:jc w:val="center"/>
              <w:rPr>
                <w:rFonts w:ascii="仿宋" w:eastAsia="仿宋" w:hAnsi="仿宋"/>
                <w:sz w:val="24"/>
              </w:rPr>
            </w:pPr>
            <w:r w:rsidRPr="00310AF9">
              <w:rPr>
                <w:rFonts w:ascii="仿宋" w:eastAsia="仿宋" w:hAnsi="仿宋" w:hint="eastAsia"/>
                <w:sz w:val="24"/>
              </w:rPr>
              <w:t>付款条件</w:t>
            </w:r>
          </w:p>
        </w:tc>
        <w:tc>
          <w:tcPr>
            <w:tcW w:w="7174" w:type="dxa"/>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（1）进口产品：合同签订后，甲方支付合同总价款的50 %的预付款，货物安装调试完毕，</w:t>
            </w:r>
            <w:r w:rsidRPr="00310AF9">
              <w:rPr>
                <w:rFonts w:ascii="仿宋" w:eastAsia="仿宋" w:hAnsi="仿宋"/>
                <w:sz w:val="24"/>
              </w:rPr>
              <w:t>验收合格，乙方向甲方出具付款项的全额增值税发票，并提供符合甲方付款流程所需其他材料的前提下，</w:t>
            </w:r>
            <w:r w:rsidRPr="00310AF9">
              <w:rPr>
                <w:rFonts w:ascii="仿宋" w:eastAsia="仿宋" w:hAnsi="仿宋" w:hint="eastAsia"/>
                <w:sz w:val="24"/>
              </w:rPr>
              <w:t xml:space="preserve"> 10个工作日内支付余款。</w:t>
            </w:r>
          </w:p>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（2）国内产品：</w:t>
            </w:r>
          </w:p>
          <w:p w:rsidR="00442E93" w:rsidRPr="00310AF9" w:rsidRDefault="00442E93" w:rsidP="00B46F48">
            <w:pPr>
              <w:spacing w:line="300" w:lineRule="exact"/>
              <w:ind w:firstLineChars="200" w:firstLine="480"/>
              <w:rPr>
                <w:rFonts w:ascii="仿宋" w:eastAsia="仿宋" w:hAnsi="仿宋"/>
                <w:sz w:val="24"/>
              </w:rPr>
            </w:pPr>
            <w:r w:rsidRPr="00310AF9">
              <w:rPr>
                <w:rFonts w:ascii="仿宋" w:eastAsia="仿宋" w:hAnsi="仿宋" w:hint="eastAsia"/>
                <w:sz w:val="24"/>
              </w:rPr>
              <w:t>①设备：</w:t>
            </w:r>
            <w:r w:rsidRPr="00310AF9">
              <w:rPr>
                <w:rFonts w:ascii="仿宋" w:eastAsia="仿宋" w:hAnsi="仿宋"/>
                <w:sz w:val="24"/>
              </w:rPr>
              <w:t>乙方向甲方出具付款项的全额增值税</w:t>
            </w:r>
            <w:r w:rsidRPr="00310AF9">
              <w:rPr>
                <w:rFonts w:ascii="仿宋" w:eastAsia="仿宋" w:hAnsi="仿宋" w:hint="eastAsia"/>
                <w:sz w:val="24"/>
              </w:rPr>
              <w:t>专用</w:t>
            </w:r>
            <w:r w:rsidRPr="00310AF9">
              <w:rPr>
                <w:rFonts w:ascii="仿宋" w:eastAsia="仿宋" w:hAnsi="仿宋"/>
                <w:sz w:val="24"/>
              </w:rPr>
              <w:t>发票</w:t>
            </w:r>
            <w:r w:rsidRPr="00310AF9">
              <w:rPr>
                <w:rFonts w:ascii="仿宋" w:eastAsia="仿宋" w:hAnsi="仿宋" w:hint="eastAsia"/>
                <w:sz w:val="24"/>
              </w:rPr>
              <w:t>，并提供货物原产地证明（格式见附件）。汇总开具增值税专用发票的，需附税控系统开具的《销售货物或者提供应税劳务清单》，并加盖单位财务或发票专用章。</w:t>
            </w:r>
          </w:p>
          <w:p w:rsidR="00442E93" w:rsidRPr="00310AF9" w:rsidRDefault="00442E93" w:rsidP="00B46F48">
            <w:pPr>
              <w:spacing w:line="300" w:lineRule="exact"/>
              <w:ind w:firstLineChars="200" w:firstLine="480"/>
              <w:rPr>
                <w:rFonts w:ascii="仿宋" w:eastAsia="仿宋" w:hAnsi="仿宋"/>
                <w:sz w:val="24"/>
              </w:rPr>
            </w:pPr>
            <w:r w:rsidRPr="00310AF9">
              <w:rPr>
                <w:rFonts w:ascii="仿宋" w:eastAsia="仿宋" w:hAnsi="仿宋" w:hint="eastAsia"/>
                <w:sz w:val="24"/>
              </w:rPr>
              <w:t>②其他货物及服务：</w:t>
            </w:r>
            <w:r w:rsidRPr="00310AF9">
              <w:rPr>
                <w:rFonts w:ascii="仿宋" w:eastAsia="仿宋" w:hAnsi="仿宋"/>
                <w:sz w:val="24"/>
              </w:rPr>
              <w:t>乙方向甲方出具付款项的全额增值税发票。</w:t>
            </w:r>
          </w:p>
          <w:p w:rsidR="00442E93" w:rsidRPr="00310AF9" w:rsidRDefault="00442E93" w:rsidP="00B46F48">
            <w:pPr>
              <w:spacing w:line="300" w:lineRule="exact"/>
              <w:ind w:firstLineChars="200" w:firstLine="480"/>
              <w:rPr>
                <w:rFonts w:ascii="仿宋" w:eastAsia="仿宋" w:hAnsi="仿宋"/>
                <w:sz w:val="24"/>
              </w:rPr>
            </w:pPr>
            <w:r w:rsidRPr="00310AF9">
              <w:rPr>
                <w:rFonts w:ascii="仿宋" w:eastAsia="仿宋" w:hAnsi="仿宋"/>
                <w:sz w:val="24"/>
              </w:rPr>
              <w:t>货物安装调试完毕，验收合格，并提供符合甲方付款流程所需其他材料的前提下，甲方在10个工作日内一次性支付合同总价款。</w:t>
            </w:r>
          </w:p>
          <w:p w:rsidR="00442E93" w:rsidRPr="00310AF9" w:rsidRDefault="00442E93" w:rsidP="00B46F48">
            <w:pPr>
              <w:spacing w:line="300" w:lineRule="exact"/>
              <w:rPr>
                <w:rFonts w:ascii="仿宋" w:eastAsia="仿宋" w:hAnsi="仿宋"/>
                <w:sz w:val="24"/>
              </w:rPr>
            </w:pPr>
          </w:p>
        </w:tc>
      </w:tr>
      <w:tr w:rsidR="00442E93" w:rsidRPr="00310AF9" w:rsidTr="00B46F48">
        <w:trPr>
          <w:cantSplit/>
          <w:trHeight w:val="585"/>
        </w:trPr>
        <w:tc>
          <w:tcPr>
            <w:tcW w:w="1591" w:type="dxa"/>
            <w:vAlign w:val="center"/>
          </w:tcPr>
          <w:p w:rsidR="00442E93" w:rsidRPr="00310AF9" w:rsidRDefault="00442E93" w:rsidP="00B46F48">
            <w:pPr>
              <w:snapToGrid w:val="0"/>
              <w:spacing w:line="300" w:lineRule="exact"/>
              <w:jc w:val="center"/>
              <w:rPr>
                <w:rFonts w:ascii="仿宋" w:eastAsia="仿宋" w:hAnsi="仿宋"/>
                <w:sz w:val="24"/>
              </w:rPr>
            </w:pPr>
            <w:r w:rsidRPr="00310AF9">
              <w:rPr>
                <w:rFonts w:ascii="仿宋" w:eastAsia="仿宋" w:hAnsi="仿宋" w:hint="eastAsia"/>
                <w:sz w:val="24"/>
              </w:rPr>
              <w:t>交货时间</w:t>
            </w:r>
          </w:p>
          <w:p w:rsidR="00442E93" w:rsidRPr="00310AF9" w:rsidRDefault="00442E93" w:rsidP="00B46F48">
            <w:pPr>
              <w:snapToGrid w:val="0"/>
              <w:spacing w:line="300" w:lineRule="exact"/>
              <w:jc w:val="center"/>
              <w:rPr>
                <w:rFonts w:ascii="仿宋" w:eastAsia="仿宋" w:hAnsi="仿宋"/>
                <w:sz w:val="24"/>
              </w:rPr>
            </w:pPr>
            <w:r w:rsidRPr="00310AF9">
              <w:rPr>
                <w:rFonts w:ascii="仿宋" w:eastAsia="仿宋" w:hAnsi="仿宋" w:hint="eastAsia"/>
                <w:sz w:val="24"/>
              </w:rPr>
              <w:t>及地点</w:t>
            </w:r>
          </w:p>
        </w:tc>
        <w:tc>
          <w:tcPr>
            <w:tcW w:w="7174" w:type="dxa"/>
          </w:tcPr>
          <w:p w:rsidR="00442E93" w:rsidRPr="00310AF9" w:rsidRDefault="00442E93" w:rsidP="00B46F48">
            <w:pPr>
              <w:snapToGrid w:val="0"/>
              <w:spacing w:line="300" w:lineRule="exact"/>
              <w:rPr>
                <w:rFonts w:ascii="仿宋" w:eastAsia="仿宋" w:hAnsi="仿宋"/>
                <w:sz w:val="24"/>
              </w:rPr>
            </w:pPr>
            <w:r w:rsidRPr="00310AF9">
              <w:rPr>
                <w:rFonts w:ascii="仿宋" w:eastAsia="仿宋" w:hAnsi="仿宋" w:hint="eastAsia"/>
                <w:sz w:val="24"/>
              </w:rPr>
              <w:t>时间： 合同签订后</w:t>
            </w:r>
            <w:r w:rsidRPr="00310AF9">
              <w:rPr>
                <w:rFonts w:ascii="仿宋" w:eastAsia="仿宋" w:hAnsi="仿宋" w:hint="eastAsia"/>
                <w:sz w:val="24"/>
                <w:u w:val="single"/>
              </w:rPr>
              <w:t xml:space="preserve"> 60 </w:t>
            </w:r>
            <w:r w:rsidRPr="00310AF9">
              <w:rPr>
                <w:rFonts w:ascii="仿宋" w:eastAsia="仿宋" w:hAnsi="仿宋" w:hint="eastAsia"/>
                <w:sz w:val="24"/>
              </w:rPr>
              <w:t>天内交货</w:t>
            </w:r>
          </w:p>
          <w:p w:rsidR="00442E93" w:rsidRPr="00310AF9" w:rsidRDefault="00442E93" w:rsidP="00B46F48">
            <w:pPr>
              <w:snapToGrid w:val="0"/>
              <w:spacing w:line="300" w:lineRule="exact"/>
              <w:rPr>
                <w:rFonts w:ascii="仿宋" w:eastAsia="仿宋" w:hAnsi="仿宋"/>
                <w:sz w:val="24"/>
              </w:rPr>
            </w:pPr>
            <w:r w:rsidRPr="00310AF9">
              <w:rPr>
                <w:rFonts w:ascii="仿宋" w:eastAsia="仿宋" w:hAnsi="仿宋" w:hint="eastAsia"/>
                <w:sz w:val="24"/>
              </w:rPr>
              <w:t xml:space="preserve">地点： </w:t>
            </w:r>
            <w:r w:rsidRPr="00310AF9">
              <w:rPr>
                <w:rFonts w:ascii="仿宋" w:eastAsia="仿宋" w:hAnsi="仿宋" w:hint="eastAsia"/>
                <w:sz w:val="24"/>
                <w:u w:val="single"/>
              </w:rPr>
              <w:t xml:space="preserve">浙江师范大学指定地点   </w:t>
            </w:r>
            <w:r w:rsidRPr="00310AF9">
              <w:rPr>
                <w:rFonts w:ascii="仿宋" w:eastAsia="仿宋" w:hAnsi="仿宋" w:hint="eastAsia"/>
                <w:sz w:val="24"/>
              </w:rPr>
              <w:t xml:space="preserve">          </w:t>
            </w:r>
          </w:p>
        </w:tc>
      </w:tr>
      <w:tr w:rsidR="00442E93" w:rsidRPr="00310AF9" w:rsidTr="00B46F48">
        <w:trPr>
          <w:cantSplit/>
          <w:trHeight w:val="585"/>
        </w:trPr>
        <w:tc>
          <w:tcPr>
            <w:tcW w:w="1591" w:type="dxa"/>
            <w:vAlign w:val="center"/>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售后服务、培训保障或维修响应时间</w:t>
            </w:r>
          </w:p>
        </w:tc>
        <w:tc>
          <w:tcPr>
            <w:tcW w:w="7174" w:type="dxa"/>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1.安装准备：在仪器发货前为用户寄送仪器安装手册</w:t>
            </w:r>
          </w:p>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2.仪器到货后两周内上门安装调试，开展现场操作培训。</w:t>
            </w:r>
          </w:p>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3.质保期：按用户要求仪器自安装调试验收合格之日起整机系统质保期不少于壹年。</w:t>
            </w:r>
          </w:p>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4. 维修响应：接到报修后，1个工作日内</w:t>
            </w:r>
            <w:proofErr w:type="gramStart"/>
            <w:r w:rsidRPr="00310AF9">
              <w:rPr>
                <w:rFonts w:ascii="仿宋" w:eastAsia="仿宋" w:hAnsi="仿宋" w:hint="eastAsia"/>
                <w:sz w:val="24"/>
              </w:rPr>
              <w:t>作出</w:t>
            </w:r>
            <w:proofErr w:type="gramEnd"/>
            <w:r w:rsidRPr="00310AF9">
              <w:rPr>
                <w:rFonts w:ascii="仿宋" w:eastAsia="仿宋" w:hAnsi="仿宋" w:hint="eastAsia"/>
                <w:sz w:val="24"/>
              </w:rPr>
              <w:t>回应。电话沟通不能解决问题，将48小时内到达现场处理。在接到返修仪器后，工程师在两周内完成检修工作。</w:t>
            </w:r>
          </w:p>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5.工作站软件提供终身免费升级</w:t>
            </w:r>
          </w:p>
        </w:tc>
      </w:tr>
      <w:tr w:rsidR="00442E93" w:rsidRPr="00310AF9" w:rsidTr="00B46F48">
        <w:trPr>
          <w:cantSplit/>
          <w:trHeight w:val="615"/>
        </w:trPr>
        <w:tc>
          <w:tcPr>
            <w:tcW w:w="1591" w:type="dxa"/>
          </w:tcPr>
          <w:p w:rsidR="00442E93" w:rsidRPr="00310AF9" w:rsidRDefault="00442E93" w:rsidP="00B46F48">
            <w:pPr>
              <w:spacing w:line="300" w:lineRule="exact"/>
              <w:rPr>
                <w:rFonts w:ascii="仿宋" w:eastAsia="仿宋" w:hAnsi="仿宋"/>
                <w:sz w:val="24"/>
              </w:rPr>
            </w:pPr>
            <w:bookmarkStart w:id="2" w:name="_Toc170792780"/>
            <w:r w:rsidRPr="00310AF9">
              <w:rPr>
                <w:rFonts w:ascii="仿宋" w:eastAsia="仿宋" w:hAnsi="仿宋" w:hint="eastAsia"/>
                <w:sz w:val="24"/>
              </w:rPr>
              <w:t>备品备件及耗材</w:t>
            </w:r>
            <w:bookmarkEnd w:id="2"/>
            <w:r w:rsidRPr="00310AF9">
              <w:rPr>
                <w:rFonts w:ascii="仿宋" w:eastAsia="仿宋" w:hAnsi="仿宋" w:hint="eastAsia"/>
                <w:sz w:val="24"/>
              </w:rPr>
              <w:t>等要求</w:t>
            </w:r>
          </w:p>
        </w:tc>
        <w:tc>
          <w:tcPr>
            <w:tcW w:w="7174" w:type="dxa"/>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制造商应在中国设有备品备件库，及时以不高于8.5折的优惠价格为用户提供备品备件</w:t>
            </w:r>
          </w:p>
        </w:tc>
      </w:tr>
    </w:tbl>
    <w:p w:rsidR="00442E93" w:rsidRPr="00310AF9" w:rsidRDefault="00442E93" w:rsidP="00442E93">
      <w:pPr>
        <w:spacing w:line="300" w:lineRule="exact"/>
        <w:rPr>
          <w:rFonts w:ascii="仿宋" w:eastAsia="仿宋" w:hAnsi="仿宋"/>
          <w:sz w:val="24"/>
        </w:rPr>
      </w:pPr>
    </w:p>
    <w:p w:rsidR="00442E93" w:rsidRPr="00310AF9" w:rsidRDefault="00442E93" w:rsidP="00442E93">
      <w:pPr>
        <w:spacing w:line="300" w:lineRule="exact"/>
        <w:rPr>
          <w:rFonts w:ascii="仿宋" w:eastAsia="仿宋" w:hAnsi="仿宋"/>
          <w:sz w:val="24"/>
        </w:rPr>
      </w:pPr>
      <w:r w:rsidRPr="00310AF9">
        <w:rPr>
          <w:rFonts w:ascii="仿宋" w:eastAsia="仿宋" w:hAnsi="仿宋"/>
          <w:sz w:val="24"/>
        </w:rPr>
        <w:t>五、对项目的特殊要求及说明</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6980"/>
      </w:tblGrid>
      <w:tr w:rsidR="00442E93" w:rsidRPr="00310AF9" w:rsidTr="00B46F48">
        <w:trPr>
          <w:trHeight w:val="668"/>
        </w:trPr>
        <w:tc>
          <w:tcPr>
            <w:tcW w:w="1784" w:type="dxa"/>
            <w:vAlign w:val="center"/>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特殊要求及说明</w:t>
            </w:r>
          </w:p>
        </w:tc>
        <w:tc>
          <w:tcPr>
            <w:tcW w:w="6980" w:type="dxa"/>
            <w:vAlign w:val="center"/>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本项目经过进口设备论证</w:t>
            </w:r>
          </w:p>
        </w:tc>
      </w:tr>
      <w:tr w:rsidR="00442E93" w:rsidRPr="00310AF9" w:rsidTr="00B46F48">
        <w:trPr>
          <w:trHeight w:val="483"/>
        </w:trPr>
        <w:tc>
          <w:tcPr>
            <w:tcW w:w="1784" w:type="dxa"/>
            <w:vAlign w:val="center"/>
          </w:tcPr>
          <w:p w:rsidR="00442E93" w:rsidRPr="00310AF9" w:rsidRDefault="00442E93" w:rsidP="00B46F48">
            <w:pPr>
              <w:spacing w:line="300" w:lineRule="exact"/>
              <w:rPr>
                <w:rFonts w:ascii="仿宋" w:eastAsia="仿宋" w:hAnsi="仿宋"/>
                <w:sz w:val="24"/>
              </w:rPr>
            </w:pPr>
            <w:r w:rsidRPr="00310AF9">
              <w:rPr>
                <w:rFonts w:ascii="仿宋" w:eastAsia="仿宋" w:hAnsi="仿宋" w:hint="eastAsia"/>
                <w:sz w:val="24"/>
              </w:rPr>
              <w:t>理由</w:t>
            </w:r>
          </w:p>
        </w:tc>
        <w:tc>
          <w:tcPr>
            <w:tcW w:w="6980" w:type="dxa"/>
            <w:vAlign w:val="center"/>
          </w:tcPr>
          <w:p w:rsidR="00442E93" w:rsidRPr="00310AF9" w:rsidRDefault="00442E93" w:rsidP="00B46F48">
            <w:pPr>
              <w:spacing w:line="300" w:lineRule="exact"/>
              <w:rPr>
                <w:rFonts w:ascii="仿宋" w:eastAsia="仿宋" w:hAnsi="仿宋"/>
                <w:sz w:val="24"/>
              </w:rPr>
            </w:pPr>
            <w:proofErr w:type="gramStart"/>
            <w:r w:rsidRPr="00310AF9">
              <w:rPr>
                <w:rFonts w:ascii="仿宋" w:eastAsia="仿宋" w:hAnsi="仿宋" w:hint="eastAsia"/>
                <w:sz w:val="24"/>
              </w:rPr>
              <w:t>浙财采确认书批准</w:t>
            </w:r>
            <w:proofErr w:type="gramEnd"/>
          </w:p>
        </w:tc>
      </w:tr>
    </w:tbl>
    <w:p w:rsidR="00442E93" w:rsidRPr="00310AF9" w:rsidRDefault="00442E93" w:rsidP="00442E93">
      <w:pPr>
        <w:snapToGrid w:val="0"/>
        <w:spacing w:line="300" w:lineRule="exact"/>
        <w:rPr>
          <w:rFonts w:ascii="仿宋" w:eastAsia="仿宋" w:hAnsi="仿宋"/>
          <w:szCs w:val="28"/>
        </w:rPr>
      </w:pPr>
    </w:p>
    <w:p w:rsidR="004976D1" w:rsidRDefault="004976D1" w:rsidP="00442E93">
      <w:bookmarkStart w:id="3" w:name="_GoBack"/>
      <w:bookmarkEnd w:id="3"/>
    </w:p>
    <w:sectPr w:rsidR="004976D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E27A4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nsid w:val="58D80C29"/>
    <w:multiLevelType w:val="multilevel"/>
    <w:tmpl w:val="6A26A7F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6FE7524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E93"/>
    <w:rsid w:val="00442E93"/>
    <w:rsid w:val="004976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E93"/>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442E93"/>
    <w:pPr>
      <w:spacing w:beforeLines="50" w:afterLines="50" w:line="400" w:lineRule="atLeast"/>
    </w:pPr>
    <w:rPr>
      <w:rFonts w:ascii="宋体" w:hAnsi="Courier New"/>
      <w:sz w:val="24"/>
    </w:rPr>
  </w:style>
  <w:style w:type="character" w:customStyle="1" w:styleId="Char">
    <w:name w:val="纯文本 Char"/>
    <w:basedOn w:val="a0"/>
    <w:uiPriority w:val="99"/>
    <w:semiHidden/>
    <w:rsid w:val="00442E93"/>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442E93"/>
    <w:rPr>
      <w:rFonts w:ascii="宋体" w:eastAsia="宋体" w:hAnsi="Courier New" w:cs="Times New Roman"/>
      <w:sz w:val="24"/>
      <w:szCs w:val="24"/>
    </w:rPr>
  </w:style>
  <w:style w:type="paragraph" w:styleId="a4">
    <w:name w:val="List Paragraph"/>
    <w:basedOn w:val="a"/>
    <w:uiPriority w:val="34"/>
    <w:qFormat/>
    <w:rsid w:val="00442E9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E93"/>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442E93"/>
    <w:pPr>
      <w:spacing w:beforeLines="50" w:afterLines="50" w:line="400" w:lineRule="atLeast"/>
    </w:pPr>
    <w:rPr>
      <w:rFonts w:ascii="宋体" w:hAnsi="Courier New"/>
      <w:sz w:val="24"/>
    </w:rPr>
  </w:style>
  <w:style w:type="character" w:customStyle="1" w:styleId="Char">
    <w:name w:val="纯文本 Char"/>
    <w:basedOn w:val="a0"/>
    <w:uiPriority w:val="99"/>
    <w:semiHidden/>
    <w:rsid w:val="00442E93"/>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442E93"/>
    <w:rPr>
      <w:rFonts w:ascii="宋体" w:eastAsia="宋体" w:hAnsi="Courier New" w:cs="Times New Roman"/>
      <w:sz w:val="24"/>
      <w:szCs w:val="24"/>
    </w:rPr>
  </w:style>
  <w:style w:type="paragraph" w:styleId="a4">
    <w:name w:val="List Paragraph"/>
    <w:basedOn w:val="a"/>
    <w:uiPriority w:val="34"/>
    <w:qFormat/>
    <w:rsid w:val="00442E9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492</Words>
  <Characters>2811</Characters>
  <Application>Microsoft Office Word</Application>
  <DocSecurity>0</DocSecurity>
  <Lines>23</Lines>
  <Paragraphs>6</Paragraphs>
  <ScaleCrop>false</ScaleCrop>
  <Company/>
  <LinksUpToDate>false</LinksUpToDate>
  <CharactersWithSpaces>3297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2018-07-31T01:34:00Z</dcterms:created>
  <dcterms:modified xsi:type="dcterms:W3CDTF">2018-07-31T01:35:00Z</dcterms:modified>
</cp:coreProperties>
</file>