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C29BF" w:rsidRPr="00563F97" w:rsidRDefault="002C29BF" w:rsidP="002C29BF">
      <w:pPr>
        <w:spacing w:line="360" w:lineRule="auto"/>
        <w:ind w:right="300"/>
        <w:jc w:val="left"/>
        <w:rPr>
          <w:rFonts w:ascii="宋体" w:hAnsi="宋体"/>
          <w:b/>
          <w:bCs/>
          <w:sz w:val="24"/>
          <w:szCs w:val="24"/>
        </w:rPr>
      </w:pPr>
      <w:r w:rsidRPr="00563F97">
        <w:rPr>
          <w:rFonts w:ascii="宋体" w:hAnsi="宋体" w:hint="eastAsia"/>
          <w:b/>
          <w:bCs/>
          <w:sz w:val="24"/>
          <w:szCs w:val="24"/>
        </w:rPr>
        <w:t>附件2</w:t>
      </w:r>
    </w:p>
    <w:p w:rsidR="002C29BF" w:rsidRDefault="002C29BF" w:rsidP="002C29BF">
      <w:pPr>
        <w:spacing w:line="360" w:lineRule="auto"/>
        <w:ind w:right="300"/>
        <w:jc w:val="center"/>
        <w:rPr>
          <w:rFonts w:ascii="宋体" w:hAnsi="宋体"/>
          <w:b/>
          <w:sz w:val="44"/>
          <w:szCs w:val="44"/>
        </w:rPr>
      </w:pPr>
      <w:r>
        <w:rPr>
          <w:rFonts w:ascii="宋体" w:hAnsi="宋体" w:hint="eastAsia"/>
          <w:b/>
          <w:bCs/>
          <w:sz w:val="44"/>
          <w:szCs w:val="44"/>
        </w:rPr>
        <w:t>浙江师范大学</w:t>
      </w:r>
      <w:r w:rsidRPr="008E480C">
        <w:rPr>
          <w:rFonts w:ascii="宋体" w:hAnsi="宋体" w:hint="eastAsia"/>
          <w:b/>
          <w:bCs/>
          <w:sz w:val="44"/>
          <w:szCs w:val="44"/>
        </w:rPr>
        <w:t>工程</w:t>
      </w:r>
      <w:r>
        <w:rPr>
          <w:rFonts w:ascii="宋体" w:hAnsi="宋体" w:hint="eastAsia"/>
          <w:b/>
          <w:bCs/>
          <w:sz w:val="44"/>
          <w:szCs w:val="44"/>
        </w:rPr>
        <w:t>监理服务</w:t>
      </w:r>
      <w:r w:rsidRPr="008E480C">
        <w:rPr>
          <w:rFonts w:ascii="宋体" w:hAnsi="宋体" w:hint="eastAsia"/>
          <w:b/>
          <w:sz w:val="44"/>
          <w:szCs w:val="44"/>
        </w:rPr>
        <w:t>合同</w:t>
      </w:r>
    </w:p>
    <w:p w:rsidR="002C29BF" w:rsidRPr="001D641E" w:rsidRDefault="002C29BF" w:rsidP="002C29BF">
      <w:pPr>
        <w:spacing w:line="300" w:lineRule="auto"/>
        <w:ind w:firstLineChars="100" w:firstLine="211"/>
        <w:rPr>
          <w:b/>
          <w:szCs w:val="21"/>
        </w:rPr>
      </w:pPr>
      <w:r>
        <w:rPr>
          <w:rFonts w:eastAsia="楷体_GB2312" w:hint="eastAsia"/>
          <w:b/>
          <w:szCs w:val="21"/>
        </w:rPr>
        <w:t>需方</w:t>
      </w:r>
      <w:r>
        <w:rPr>
          <w:rFonts w:eastAsia="楷体_GB2312"/>
          <w:b/>
          <w:szCs w:val="21"/>
        </w:rPr>
        <w:t>(</w:t>
      </w:r>
      <w:r>
        <w:rPr>
          <w:rFonts w:eastAsia="楷体_GB2312" w:hint="eastAsia"/>
          <w:b/>
          <w:szCs w:val="21"/>
        </w:rPr>
        <w:t>甲方</w:t>
      </w:r>
      <w:r>
        <w:rPr>
          <w:rFonts w:eastAsia="楷体_GB2312"/>
          <w:b/>
          <w:szCs w:val="21"/>
        </w:rPr>
        <w:t>)</w:t>
      </w:r>
      <w:r>
        <w:rPr>
          <w:rFonts w:eastAsia="楷体_GB2312" w:hint="eastAsia"/>
          <w:b/>
          <w:szCs w:val="21"/>
        </w:rPr>
        <w:t>：</w:t>
      </w:r>
      <w:r>
        <w:rPr>
          <w:rFonts w:eastAsia="楷体_GB2312" w:hint="eastAsia"/>
          <w:b/>
          <w:szCs w:val="21"/>
          <w:u w:val="single"/>
        </w:rPr>
        <w:t>浙江师范大学</w:t>
      </w:r>
      <w:r>
        <w:rPr>
          <w:rFonts w:eastAsia="楷体_GB2312" w:hint="eastAsia"/>
          <w:b/>
          <w:szCs w:val="21"/>
        </w:rPr>
        <w:t>签订时间：年月日</w:t>
      </w:r>
    </w:p>
    <w:p w:rsidR="002C29BF" w:rsidRDefault="002C29BF" w:rsidP="002C29BF">
      <w:pPr>
        <w:spacing w:line="300" w:lineRule="auto"/>
        <w:ind w:firstLineChars="100" w:firstLine="211"/>
        <w:rPr>
          <w:rFonts w:ascii="宋体"/>
          <w:sz w:val="24"/>
        </w:rPr>
      </w:pPr>
      <w:r>
        <w:rPr>
          <w:rFonts w:eastAsia="楷体_GB2312" w:hint="eastAsia"/>
          <w:b/>
          <w:szCs w:val="21"/>
        </w:rPr>
        <w:t>供方</w:t>
      </w:r>
      <w:r>
        <w:rPr>
          <w:rFonts w:eastAsia="楷体_GB2312"/>
          <w:b/>
          <w:szCs w:val="21"/>
        </w:rPr>
        <w:t>(</w:t>
      </w:r>
      <w:r>
        <w:rPr>
          <w:rFonts w:eastAsia="楷体_GB2312" w:hint="eastAsia"/>
          <w:b/>
          <w:szCs w:val="21"/>
        </w:rPr>
        <w:t>乙方</w:t>
      </w:r>
      <w:r>
        <w:rPr>
          <w:rFonts w:eastAsia="楷体_GB2312"/>
          <w:b/>
          <w:szCs w:val="21"/>
        </w:rPr>
        <w:t>)</w:t>
      </w:r>
      <w:r>
        <w:rPr>
          <w:rFonts w:eastAsia="楷体_GB2312" w:hint="eastAsia"/>
          <w:b/>
          <w:szCs w:val="21"/>
        </w:rPr>
        <w:t>：签订地点：</w:t>
      </w:r>
      <w:r>
        <w:rPr>
          <w:rFonts w:eastAsia="楷体_GB2312" w:hint="eastAsia"/>
          <w:b/>
          <w:szCs w:val="21"/>
          <w:u w:val="single"/>
        </w:rPr>
        <w:t>浙江师范大学</w:t>
      </w:r>
    </w:p>
    <w:p w:rsidR="002C29BF" w:rsidRPr="00A402A0" w:rsidRDefault="002C29BF" w:rsidP="002C29BF">
      <w:pPr>
        <w:spacing w:line="360" w:lineRule="auto"/>
        <w:ind w:firstLineChars="200" w:firstLine="420"/>
        <w:rPr>
          <w:rFonts w:ascii="宋体" w:hAnsi="宋体"/>
          <w:szCs w:val="21"/>
        </w:rPr>
      </w:pPr>
      <w:r w:rsidRPr="00A402A0">
        <w:rPr>
          <w:rFonts w:ascii="宋体" w:hAnsi="宋体" w:hint="eastAsia"/>
          <w:szCs w:val="21"/>
        </w:rPr>
        <w:t>甲乙双方经充分协商,同意就下列条款签订本合同。</w:t>
      </w:r>
    </w:p>
    <w:p w:rsidR="002C29BF" w:rsidRPr="00C9422B" w:rsidRDefault="002C29BF" w:rsidP="002C29BF">
      <w:pPr>
        <w:pStyle w:val="a3"/>
        <w:numPr>
          <w:ilvl w:val="0"/>
          <w:numId w:val="1"/>
        </w:numPr>
        <w:spacing w:line="360" w:lineRule="exact"/>
        <w:ind w:firstLineChars="0"/>
        <w:outlineLvl w:val="0"/>
        <w:rPr>
          <w:b/>
        </w:rPr>
      </w:pPr>
      <w:r w:rsidRPr="00C9422B">
        <w:rPr>
          <w:b/>
        </w:rPr>
        <w:t>服务内容</w:t>
      </w:r>
    </w:p>
    <w:p w:rsidR="002C29BF" w:rsidRPr="00C0226B" w:rsidRDefault="002C29BF" w:rsidP="002C29BF">
      <w:pPr>
        <w:spacing w:line="360" w:lineRule="auto"/>
        <w:ind w:firstLineChars="200" w:firstLine="422"/>
        <w:rPr>
          <w:rFonts w:asciiTheme="minorEastAsia" w:hAnsiTheme="minorEastAsia"/>
          <w:b/>
          <w:szCs w:val="21"/>
        </w:rPr>
      </w:pPr>
      <w:r w:rsidRPr="00C0226B">
        <w:rPr>
          <w:rFonts w:asciiTheme="minorEastAsia" w:hAnsiTheme="minorEastAsia"/>
          <w:b/>
          <w:szCs w:val="21"/>
        </w:rPr>
        <w:t xml:space="preserve">1、设计方面 </w:t>
      </w:r>
    </w:p>
    <w:p w:rsidR="002C29BF" w:rsidRPr="00C0226B" w:rsidRDefault="002C29BF" w:rsidP="002C29BF">
      <w:pPr>
        <w:spacing w:line="360" w:lineRule="auto"/>
        <w:ind w:firstLineChars="200" w:firstLine="420"/>
        <w:rPr>
          <w:rFonts w:asciiTheme="minorEastAsia" w:hAnsiTheme="minorEastAsia"/>
          <w:szCs w:val="21"/>
        </w:rPr>
      </w:pPr>
      <w:r w:rsidRPr="00C0226B">
        <w:rPr>
          <w:rFonts w:asciiTheme="minorEastAsia" w:hAnsiTheme="minorEastAsia"/>
          <w:szCs w:val="21"/>
        </w:rPr>
        <w:t xml:space="preserve">（1）协助委托人审查本工程施工设计图纸文件； </w:t>
      </w:r>
    </w:p>
    <w:p w:rsidR="002C29BF" w:rsidRPr="00C0226B" w:rsidRDefault="002C29BF" w:rsidP="002C29BF">
      <w:pPr>
        <w:spacing w:line="360" w:lineRule="auto"/>
        <w:ind w:firstLineChars="200" w:firstLine="420"/>
        <w:rPr>
          <w:rFonts w:asciiTheme="minorEastAsia" w:hAnsiTheme="minorEastAsia"/>
          <w:szCs w:val="21"/>
        </w:rPr>
      </w:pPr>
      <w:r w:rsidRPr="00C0226B">
        <w:rPr>
          <w:rFonts w:asciiTheme="minorEastAsia" w:hAnsiTheme="minorEastAsia"/>
          <w:szCs w:val="21"/>
        </w:rPr>
        <w:t>（2）协助委托人督促设计单位按合同和协议要求及时供应合格的设计文件；组织设计单位进行现场设计交底；</w:t>
      </w:r>
    </w:p>
    <w:p w:rsidR="002C29BF" w:rsidRPr="00C0226B" w:rsidRDefault="002C29BF" w:rsidP="002C29BF">
      <w:pPr>
        <w:spacing w:line="360" w:lineRule="auto"/>
        <w:ind w:firstLineChars="200" w:firstLine="420"/>
        <w:rPr>
          <w:rFonts w:asciiTheme="minorEastAsia" w:hAnsiTheme="minorEastAsia"/>
          <w:szCs w:val="21"/>
        </w:rPr>
      </w:pPr>
      <w:r w:rsidRPr="00C0226B">
        <w:rPr>
          <w:rFonts w:asciiTheme="minorEastAsia" w:hAnsiTheme="minorEastAsia"/>
          <w:szCs w:val="21"/>
        </w:rPr>
        <w:t>（3）协助委托人核查设计文件和各项设计变更，提出意见和优化</w:t>
      </w:r>
      <w:r w:rsidRPr="00C0226B">
        <w:rPr>
          <w:rFonts w:asciiTheme="minorEastAsia" w:hAnsiTheme="minorEastAsia" w:hint="eastAsia"/>
          <w:szCs w:val="21"/>
        </w:rPr>
        <w:t>建议</w:t>
      </w:r>
      <w:r w:rsidRPr="00C0226B">
        <w:rPr>
          <w:rFonts w:asciiTheme="minorEastAsia" w:hAnsiTheme="minorEastAsia"/>
          <w:szCs w:val="21"/>
        </w:rPr>
        <w:t>；协助委托人会同设计单位对重大技术问题和优化设计进行专题讨论；</w:t>
      </w:r>
    </w:p>
    <w:p w:rsidR="002C29BF" w:rsidRPr="00C0226B" w:rsidRDefault="002C29BF" w:rsidP="002C29BF">
      <w:pPr>
        <w:spacing w:line="360" w:lineRule="auto"/>
        <w:ind w:firstLineChars="200" w:firstLine="420"/>
        <w:rPr>
          <w:rFonts w:asciiTheme="minorEastAsia" w:hAnsiTheme="minorEastAsia"/>
          <w:szCs w:val="21"/>
        </w:rPr>
      </w:pPr>
      <w:r w:rsidRPr="00C0226B">
        <w:rPr>
          <w:rFonts w:asciiTheme="minorEastAsia" w:hAnsiTheme="minorEastAsia"/>
          <w:szCs w:val="21"/>
        </w:rPr>
        <w:t xml:space="preserve">（4）及时向工程承建单位签发设计文件，发现问题及时与设计单位联系，并向委托人报告；审核工程承建单位对设计文件的意见和建议，会同设计单位进行研究，并督促设计单位尽快给予答复； </w:t>
      </w:r>
    </w:p>
    <w:p w:rsidR="002C29BF" w:rsidRPr="00C0226B" w:rsidRDefault="002C29BF" w:rsidP="002C29BF">
      <w:pPr>
        <w:spacing w:line="360" w:lineRule="auto"/>
        <w:ind w:firstLineChars="200" w:firstLine="420"/>
        <w:rPr>
          <w:rFonts w:asciiTheme="minorEastAsia" w:hAnsiTheme="minorEastAsia"/>
          <w:b/>
          <w:bCs/>
          <w:szCs w:val="21"/>
        </w:rPr>
      </w:pPr>
      <w:r w:rsidRPr="00C0226B">
        <w:rPr>
          <w:rFonts w:asciiTheme="minorEastAsia" w:hAnsiTheme="minorEastAsia"/>
          <w:szCs w:val="21"/>
        </w:rPr>
        <w:t>（5）保管所有设计文件及过程资料，监理服务期限届满或本合同终止时移交给委托人。</w:t>
      </w:r>
    </w:p>
    <w:p w:rsidR="002C29BF" w:rsidRPr="00C0226B" w:rsidRDefault="002C29BF" w:rsidP="002C29BF">
      <w:pPr>
        <w:spacing w:line="360" w:lineRule="auto"/>
        <w:ind w:firstLineChars="200" w:firstLine="420"/>
        <w:rPr>
          <w:rFonts w:asciiTheme="minorEastAsia" w:hAnsiTheme="minorEastAsia"/>
          <w:bCs/>
          <w:szCs w:val="21"/>
        </w:rPr>
      </w:pPr>
      <w:r w:rsidRPr="00C0226B">
        <w:rPr>
          <w:rFonts w:asciiTheme="minorEastAsia" w:hAnsiTheme="minorEastAsia"/>
          <w:bCs/>
          <w:szCs w:val="21"/>
        </w:rPr>
        <w:t xml:space="preserve">（6）其他相关业务。   </w:t>
      </w:r>
    </w:p>
    <w:p w:rsidR="002C29BF" w:rsidRPr="00C0226B" w:rsidRDefault="002C29BF" w:rsidP="002C29BF">
      <w:pPr>
        <w:spacing w:line="360" w:lineRule="auto"/>
        <w:ind w:firstLineChars="200" w:firstLine="422"/>
        <w:rPr>
          <w:rFonts w:asciiTheme="minorEastAsia" w:hAnsiTheme="minorEastAsia"/>
          <w:b/>
          <w:szCs w:val="21"/>
        </w:rPr>
      </w:pPr>
      <w:r w:rsidRPr="00C0226B">
        <w:rPr>
          <w:rFonts w:asciiTheme="minorEastAsia" w:hAnsiTheme="minorEastAsia"/>
          <w:b/>
          <w:bCs/>
          <w:szCs w:val="21"/>
        </w:rPr>
        <w:t>2、</w:t>
      </w:r>
      <w:r w:rsidRPr="00C0226B">
        <w:rPr>
          <w:rFonts w:asciiTheme="minorEastAsia" w:hAnsiTheme="minorEastAsia"/>
          <w:b/>
          <w:szCs w:val="21"/>
        </w:rPr>
        <w:t xml:space="preserve">施工方面 </w:t>
      </w:r>
    </w:p>
    <w:p w:rsidR="002C29BF" w:rsidRPr="00C0226B" w:rsidRDefault="002C29BF" w:rsidP="002C29BF">
      <w:pPr>
        <w:spacing w:line="360" w:lineRule="auto"/>
        <w:ind w:firstLineChars="200" w:firstLine="420"/>
        <w:rPr>
          <w:rFonts w:asciiTheme="minorEastAsia" w:hAnsiTheme="minorEastAsia"/>
          <w:szCs w:val="21"/>
        </w:rPr>
      </w:pPr>
      <w:r w:rsidRPr="00C0226B">
        <w:rPr>
          <w:rFonts w:asciiTheme="minorEastAsia" w:hAnsiTheme="minorEastAsia"/>
          <w:szCs w:val="21"/>
        </w:rPr>
        <w:t xml:space="preserve">（1）全面管理工程建设施工合同； </w:t>
      </w:r>
    </w:p>
    <w:p w:rsidR="002C29BF" w:rsidRPr="00C0226B" w:rsidRDefault="002C29BF" w:rsidP="002C29BF">
      <w:pPr>
        <w:spacing w:line="360" w:lineRule="auto"/>
        <w:ind w:firstLineChars="200" w:firstLine="420"/>
        <w:rPr>
          <w:rFonts w:asciiTheme="minorEastAsia" w:hAnsiTheme="minorEastAsia"/>
          <w:szCs w:val="21"/>
        </w:rPr>
      </w:pPr>
      <w:r w:rsidRPr="00C0226B">
        <w:rPr>
          <w:rFonts w:asciiTheme="minorEastAsia" w:hAnsiTheme="minorEastAsia"/>
          <w:szCs w:val="21"/>
        </w:rPr>
        <w:t>（2）配合委托人按合同规定落实必须提供的施工条件，检查工程承建单位的开工准备工作，并在检查与审查合格后签发合同工程开工令；</w:t>
      </w:r>
    </w:p>
    <w:p w:rsidR="002C29BF" w:rsidRPr="00C0226B" w:rsidRDefault="002C29BF" w:rsidP="002C29BF">
      <w:pPr>
        <w:spacing w:line="360" w:lineRule="auto"/>
        <w:ind w:firstLineChars="200" w:firstLine="420"/>
        <w:rPr>
          <w:rFonts w:asciiTheme="minorEastAsia" w:hAnsiTheme="minorEastAsia"/>
          <w:szCs w:val="21"/>
        </w:rPr>
      </w:pPr>
      <w:r w:rsidRPr="00C0226B">
        <w:rPr>
          <w:rFonts w:asciiTheme="minorEastAsia" w:hAnsiTheme="minorEastAsia"/>
          <w:szCs w:val="21"/>
        </w:rPr>
        <w:t xml:space="preserve">（3）审查工程承建单位提交的施工组织设计、施工技术措施计划、作业规程、工艺试验成果、临建工程设计以及使用的原材料等；收到后7天内完成，并上报委托人。                            </w:t>
      </w:r>
    </w:p>
    <w:p w:rsidR="002C29BF" w:rsidRPr="00C0226B" w:rsidRDefault="002C29BF" w:rsidP="002C29BF">
      <w:pPr>
        <w:spacing w:line="360" w:lineRule="auto"/>
        <w:ind w:firstLineChars="200" w:firstLine="420"/>
        <w:rPr>
          <w:rFonts w:asciiTheme="minorEastAsia" w:hAnsiTheme="minorEastAsia"/>
          <w:szCs w:val="21"/>
        </w:rPr>
      </w:pPr>
      <w:r w:rsidRPr="00C0226B">
        <w:rPr>
          <w:rFonts w:asciiTheme="minorEastAsia" w:hAnsiTheme="minorEastAsia"/>
          <w:szCs w:val="21"/>
        </w:rPr>
        <w:t>（4）协助签发补充的设计文件，技术规范等，答复工程承建单位提出的建议和意见；</w:t>
      </w:r>
    </w:p>
    <w:p w:rsidR="002C29BF" w:rsidRPr="00C0226B" w:rsidRDefault="002C29BF" w:rsidP="002C29BF">
      <w:pPr>
        <w:pStyle w:val="a3"/>
        <w:spacing w:line="360" w:lineRule="auto"/>
        <w:rPr>
          <w:rFonts w:asciiTheme="minorEastAsia" w:hAnsiTheme="minorEastAsia"/>
          <w:szCs w:val="21"/>
        </w:rPr>
      </w:pPr>
      <w:r w:rsidRPr="00C0226B">
        <w:rPr>
          <w:rFonts w:asciiTheme="minorEastAsia" w:hAnsiTheme="minorEastAsia"/>
          <w:szCs w:val="21"/>
        </w:rPr>
        <w:t>（5）工程进度控制：协助委托人编制工程控制性进度计划，根据监理大纲中的相关内容，提出工程控制进度目标，并以此为基础审查批准承建单位提出的施工实施进度计划，上报委托人并检查其实施情况，督促承建单位采取切实措施实现合同目标要求。当实施进度发生较大偏差时，及时向委托人提出调整控制性进度计划的建议意见，并在通过委托人批准后完成其调整。</w:t>
      </w:r>
    </w:p>
    <w:p w:rsidR="002C29BF" w:rsidRPr="00C0226B" w:rsidRDefault="002C29BF" w:rsidP="002C29BF">
      <w:pPr>
        <w:pStyle w:val="a3"/>
        <w:spacing w:line="360" w:lineRule="auto"/>
        <w:rPr>
          <w:rFonts w:asciiTheme="minorEastAsia" w:hAnsiTheme="minorEastAsia"/>
          <w:szCs w:val="21"/>
        </w:rPr>
      </w:pPr>
      <w:r w:rsidRPr="00C0226B">
        <w:rPr>
          <w:rFonts w:asciiTheme="minorEastAsia" w:hAnsiTheme="minorEastAsia"/>
          <w:szCs w:val="21"/>
        </w:rPr>
        <w:t>（6）施工质量控制：审查工程承建单位的质量控制体系和措施，核实质量文件。依据</w:t>
      </w:r>
      <w:r w:rsidRPr="00C0226B">
        <w:rPr>
          <w:rFonts w:asciiTheme="minorEastAsia" w:hAnsiTheme="minorEastAsia"/>
          <w:szCs w:val="21"/>
        </w:rPr>
        <w:lastRenderedPageBreak/>
        <w:t>工程建设合同文件、设计文件、技术规范与质量验收标准，对施工前准备工作进行检查，对施工工序与资源投入进行监督，以单元工程为基础，对基础工程、隐蔽工程、分项分部工程的质量进行检查、签证和施工质量的评价。组织质量事故调查，分类评定质量事故等级，审批质量事故处理措施。</w:t>
      </w:r>
    </w:p>
    <w:p w:rsidR="002C29BF" w:rsidRPr="00C0226B" w:rsidRDefault="002C29BF" w:rsidP="002C29BF">
      <w:pPr>
        <w:pStyle w:val="a3"/>
        <w:spacing w:line="360" w:lineRule="auto"/>
        <w:rPr>
          <w:rFonts w:asciiTheme="minorEastAsia" w:hAnsiTheme="minorEastAsia"/>
          <w:szCs w:val="21"/>
        </w:rPr>
      </w:pPr>
      <w:r w:rsidRPr="00C0226B">
        <w:rPr>
          <w:rFonts w:asciiTheme="minorEastAsia" w:hAnsiTheme="minorEastAsia"/>
          <w:szCs w:val="21"/>
        </w:rPr>
        <w:t>（7）工程造价控制：协助委托人编制投资控制目标和分年度投资计划</w:t>
      </w:r>
      <w:r w:rsidRPr="00C0226B">
        <w:rPr>
          <w:rFonts w:asciiTheme="minorEastAsia" w:hAnsiTheme="minorEastAsia" w:hint="eastAsia"/>
          <w:szCs w:val="21"/>
        </w:rPr>
        <w:t>，</w:t>
      </w:r>
      <w:r w:rsidRPr="00C0226B">
        <w:rPr>
          <w:rFonts w:asciiTheme="minorEastAsia" w:hAnsiTheme="minorEastAsia"/>
          <w:szCs w:val="21"/>
        </w:rPr>
        <w:t>会同委托人审核工程承建单位提交的工程计量及费用等，协助委托人确认工程进度款的支付，在相互统一的前提下，签发付款凭证。受理索赔申请，会同委托人进行索赔调查和谈判，并提出处理意见。会同委托人处理合同与工程变更，下达变更指令；会同委托人对变更工程量与造价有关的隐蔽工程做好现场核定签证手续。</w:t>
      </w:r>
    </w:p>
    <w:p w:rsidR="002C29BF" w:rsidRPr="00C0226B" w:rsidRDefault="002C29BF" w:rsidP="002C29BF">
      <w:pPr>
        <w:pStyle w:val="a3"/>
        <w:spacing w:line="360" w:lineRule="auto"/>
        <w:rPr>
          <w:rFonts w:asciiTheme="minorEastAsia" w:hAnsiTheme="minorEastAsia"/>
          <w:szCs w:val="21"/>
        </w:rPr>
      </w:pPr>
      <w:r w:rsidRPr="00C0226B">
        <w:rPr>
          <w:rFonts w:asciiTheme="minorEastAsia" w:hAnsiTheme="minorEastAsia"/>
          <w:szCs w:val="21"/>
        </w:rPr>
        <w:t>（8）施工安全监督：审查施工安全措施、劳动防护和环境保护设施等，并负责检查、督促落实执行。参加重大安全事故调查并提出处理意见；</w:t>
      </w:r>
    </w:p>
    <w:p w:rsidR="002C29BF" w:rsidRPr="00C0226B" w:rsidRDefault="002C29BF" w:rsidP="002C29BF">
      <w:pPr>
        <w:pStyle w:val="a3"/>
        <w:spacing w:line="360" w:lineRule="auto"/>
        <w:rPr>
          <w:rFonts w:asciiTheme="minorEastAsia" w:hAnsiTheme="minorEastAsia"/>
          <w:szCs w:val="21"/>
        </w:rPr>
      </w:pPr>
      <w:r w:rsidRPr="00C0226B">
        <w:rPr>
          <w:rFonts w:asciiTheme="minorEastAsia" w:hAnsiTheme="minorEastAsia"/>
          <w:szCs w:val="21"/>
        </w:rPr>
        <w:t>（9）主持监理合同授权范围内工程建设各方协调工作，编发施工协调会议纪要；</w:t>
      </w:r>
    </w:p>
    <w:p w:rsidR="002C29BF" w:rsidRPr="00C0226B" w:rsidRDefault="002C29BF" w:rsidP="002C29BF">
      <w:pPr>
        <w:pStyle w:val="a3"/>
        <w:spacing w:line="360" w:lineRule="auto"/>
        <w:rPr>
          <w:rFonts w:asciiTheme="minorEastAsia" w:hAnsiTheme="minorEastAsia"/>
          <w:szCs w:val="21"/>
        </w:rPr>
      </w:pPr>
      <w:r w:rsidRPr="00C0226B">
        <w:rPr>
          <w:rFonts w:asciiTheme="minorEastAsia" w:hAnsiTheme="minorEastAsia"/>
          <w:szCs w:val="21"/>
        </w:rPr>
        <w:t xml:space="preserve">（10）协助委托人按国家规定进行工程各阶段验收、单位工程验收及竣工验收，提交相应的工程建设监理报告，审查设计单位、委托人和工程承建编制的竣工图纸和资料，督促施工单位整理施工归档文件； </w:t>
      </w:r>
    </w:p>
    <w:p w:rsidR="002C29BF" w:rsidRPr="00C0226B" w:rsidRDefault="002C29BF" w:rsidP="002C29BF">
      <w:pPr>
        <w:pStyle w:val="a3"/>
        <w:spacing w:line="360" w:lineRule="auto"/>
        <w:rPr>
          <w:rFonts w:asciiTheme="minorEastAsia" w:hAnsiTheme="minorEastAsia"/>
          <w:szCs w:val="21"/>
        </w:rPr>
      </w:pPr>
      <w:r w:rsidRPr="00C0226B">
        <w:rPr>
          <w:rFonts w:asciiTheme="minorEastAsia" w:hAnsiTheme="minorEastAsia"/>
          <w:szCs w:val="21"/>
        </w:rPr>
        <w:t>（11）监理人做好施工现场监理记录和信息反馈。按要求编制监理月、年报，对工程资料及档案按期进行整编和管理，并在工程竣工验收或监理期结束后移交委托人（一式二份）；</w:t>
      </w:r>
    </w:p>
    <w:p w:rsidR="002C29BF" w:rsidRPr="00C0226B" w:rsidRDefault="002C29BF" w:rsidP="002C29BF">
      <w:pPr>
        <w:pStyle w:val="a3"/>
        <w:spacing w:line="360" w:lineRule="auto"/>
        <w:rPr>
          <w:rFonts w:asciiTheme="minorEastAsia" w:hAnsiTheme="minorEastAsia"/>
          <w:szCs w:val="21"/>
        </w:rPr>
      </w:pPr>
      <w:r w:rsidRPr="00C0226B">
        <w:rPr>
          <w:rFonts w:asciiTheme="minorEastAsia" w:hAnsiTheme="minorEastAsia"/>
          <w:szCs w:val="21"/>
        </w:rPr>
        <w:t xml:space="preserve">（12）其他相关工作。 </w:t>
      </w:r>
    </w:p>
    <w:p w:rsidR="002C29BF" w:rsidRPr="00C0226B" w:rsidRDefault="002C29BF" w:rsidP="002C29BF">
      <w:pPr>
        <w:pStyle w:val="a3"/>
        <w:spacing w:line="360" w:lineRule="auto"/>
        <w:ind w:firstLine="422"/>
        <w:rPr>
          <w:rFonts w:asciiTheme="minorEastAsia" w:hAnsiTheme="minorEastAsia"/>
          <w:b/>
          <w:szCs w:val="21"/>
        </w:rPr>
      </w:pPr>
      <w:r w:rsidRPr="00C0226B">
        <w:rPr>
          <w:rFonts w:asciiTheme="minorEastAsia" w:hAnsiTheme="minorEastAsia"/>
          <w:b/>
          <w:szCs w:val="21"/>
        </w:rPr>
        <w:t>3、设备材料方面</w:t>
      </w:r>
    </w:p>
    <w:p w:rsidR="002C29BF" w:rsidRPr="00C0226B" w:rsidRDefault="002C29BF" w:rsidP="002C29BF">
      <w:pPr>
        <w:pStyle w:val="a3"/>
        <w:spacing w:line="360" w:lineRule="auto"/>
        <w:rPr>
          <w:rFonts w:asciiTheme="minorEastAsia" w:hAnsiTheme="minorEastAsia"/>
          <w:szCs w:val="21"/>
        </w:rPr>
      </w:pPr>
      <w:r w:rsidRPr="00C0226B">
        <w:rPr>
          <w:rFonts w:asciiTheme="minorEastAsia" w:hAnsiTheme="minorEastAsia"/>
          <w:szCs w:val="21"/>
        </w:rPr>
        <w:t>（1）配合设备材料招标的清单编制审核及招投标工作</w:t>
      </w:r>
    </w:p>
    <w:p w:rsidR="002C29BF" w:rsidRPr="00C0226B" w:rsidRDefault="002C29BF" w:rsidP="002C29BF">
      <w:pPr>
        <w:pStyle w:val="a3"/>
        <w:spacing w:line="360" w:lineRule="auto"/>
        <w:rPr>
          <w:rFonts w:asciiTheme="minorEastAsia" w:hAnsiTheme="minorEastAsia"/>
          <w:szCs w:val="21"/>
        </w:rPr>
      </w:pPr>
      <w:r w:rsidRPr="00C0226B">
        <w:rPr>
          <w:rFonts w:asciiTheme="minorEastAsia" w:hAnsiTheme="minorEastAsia"/>
          <w:szCs w:val="21"/>
        </w:rPr>
        <w:t xml:space="preserve">（2）全面管理设备材料采购合同； </w:t>
      </w:r>
    </w:p>
    <w:p w:rsidR="002C29BF" w:rsidRPr="00C0226B" w:rsidRDefault="002C29BF" w:rsidP="002C29BF">
      <w:pPr>
        <w:pStyle w:val="a3"/>
        <w:spacing w:line="360" w:lineRule="auto"/>
        <w:rPr>
          <w:rFonts w:asciiTheme="minorEastAsia" w:hAnsiTheme="minorEastAsia"/>
          <w:szCs w:val="21"/>
        </w:rPr>
      </w:pPr>
      <w:r w:rsidRPr="00C0226B">
        <w:rPr>
          <w:rFonts w:asciiTheme="minorEastAsia" w:hAnsiTheme="minorEastAsia"/>
          <w:szCs w:val="21"/>
        </w:rPr>
        <w:t>（3）配合委托人按合同规定对设备材料采购进度的进行检查；</w:t>
      </w:r>
    </w:p>
    <w:p w:rsidR="002C29BF" w:rsidRPr="00C0226B" w:rsidRDefault="002C29BF" w:rsidP="002C29BF">
      <w:pPr>
        <w:pStyle w:val="a3"/>
        <w:spacing w:line="360" w:lineRule="auto"/>
        <w:rPr>
          <w:rFonts w:asciiTheme="minorEastAsia" w:hAnsiTheme="minorEastAsia"/>
          <w:szCs w:val="21"/>
        </w:rPr>
      </w:pPr>
      <w:r w:rsidRPr="00C0226B">
        <w:rPr>
          <w:rFonts w:asciiTheme="minorEastAsia" w:hAnsiTheme="minorEastAsia"/>
          <w:szCs w:val="21"/>
        </w:rPr>
        <w:t xml:space="preserve">（4）对到场的设备和材料进行必要的检验和验收；     </w:t>
      </w:r>
    </w:p>
    <w:p w:rsidR="002C29BF" w:rsidRPr="00C0226B" w:rsidRDefault="002C29BF" w:rsidP="002C29BF">
      <w:pPr>
        <w:pStyle w:val="a3"/>
        <w:spacing w:line="360" w:lineRule="auto"/>
        <w:rPr>
          <w:rFonts w:asciiTheme="minorEastAsia" w:hAnsiTheme="minorEastAsia"/>
          <w:szCs w:val="21"/>
        </w:rPr>
      </w:pPr>
      <w:r w:rsidRPr="00C0226B">
        <w:rPr>
          <w:rFonts w:asciiTheme="minorEastAsia" w:hAnsiTheme="minorEastAsia"/>
          <w:szCs w:val="21"/>
        </w:rPr>
        <w:t>（5）必要时，对大型或重点设备材料的加工制造环境和加工过程进行监督、检查，并提出的建议和意见；</w:t>
      </w:r>
    </w:p>
    <w:p w:rsidR="002C29BF" w:rsidRPr="00C0226B" w:rsidRDefault="002C29BF" w:rsidP="002C29BF">
      <w:pPr>
        <w:pStyle w:val="a3"/>
        <w:spacing w:line="360" w:lineRule="auto"/>
        <w:rPr>
          <w:rFonts w:asciiTheme="minorEastAsia" w:hAnsiTheme="minorEastAsia"/>
          <w:szCs w:val="21"/>
        </w:rPr>
      </w:pPr>
      <w:r w:rsidRPr="00C0226B">
        <w:rPr>
          <w:rFonts w:asciiTheme="minorEastAsia" w:hAnsiTheme="minorEastAsia"/>
          <w:szCs w:val="21"/>
        </w:rPr>
        <w:t>（6）对重要安装部位和工序进行旁站监督；</w:t>
      </w:r>
    </w:p>
    <w:p w:rsidR="002C29BF" w:rsidRPr="00C0226B" w:rsidRDefault="002C29BF" w:rsidP="002C29BF">
      <w:pPr>
        <w:pStyle w:val="a3"/>
        <w:spacing w:line="360" w:lineRule="auto"/>
        <w:rPr>
          <w:rFonts w:asciiTheme="minorEastAsia" w:hAnsiTheme="minorEastAsia"/>
          <w:szCs w:val="21"/>
        </w:rPr>
      </w:pPr>
      <w:r w:rsidRPr="00C0226B">
        <w:rPr>
          <w:rFonts w:asciiTheme="minorEastAsia" w:hAnsiTheme="minorEastAsia"/>
          <w:szCs w:val="21"/>
        </w:rPr>
        <w:t>（7）对中间验收过程进行质量检验；</w:t>
      </w:r>
    </w:p>
    <w:p w:rsidR="002C29BF" w:rsidRPr="00C0226B" w:rsidRDefault="002C29BF" w:rsidP="002C29BF">
      <w:pPr>
        <w:pStyle w:val="a3"/>
        <w:spacing w:line="360" w:lineRule="auto"/>
        <w:rPr>
          <w:rFonts w:asciiTheme="minorEastAsia" w:hAnsiTheme="minorEastAsia"/>
          <w:szCs w:val="21"/>
        </w:rPr>
      </w:pPr>
      <w:r w:rsidRPr="00C0226B">
        <w:rPr>
          <w:rFonts w:asciiTheme="minorEastAsia" w:hAnsiTheme="minorEastAsia"/>
          <w:szCs w:val="21"/>
        </w:rPr>
        <w:t>（8）对试车、试运转的进行监督</w:t>
      </w:r>
      <w:r w:rsidRPr="00C0226B">
        <w:rPr>
          <w:rFonts w:asciiTheme="minorEastAsia" w:hAnsiTheme="minorEastAsia" w:hint="eastAsia"/>
          <w:szCs w:val="21"/>
        </w:rPr>
        <w:t>、核</w:t>
      </w:r>
      <w:r w:rsidRPr="00C0226B">
        <w:rPr>
          <w:rFonts w:asciiTheme="minorEastAsia" w:hAnsiTheme="minorEastAsia"/>
          <w:szCs w:val="21"/>
        </w:rPr>
        <w:t>查并提出处理意见；</w:t>
      </w:r>
    </w:p>
    <w:p w:rsidR="002C29BF" w:rsidRPr="00C0226B" w:rsidRDefault="002C29BF" w:rsidP="002C29BF">
      <w:pPr>
        <w:pStyle w:val="a3"/>
        <w:spacing w:line="360" w:lineRule="auto"/>
        <w:rPr>
          <w:rFonts w:asciiTheme="minorEastAsia" w:hAnsiTheme="minorEastAsia"/>
          <w:szCs w:val="21"/>
        </w:rPr>
      </w:pPr>
      <w:r w:rsidRPr="00C0226B">
        <w:rPr>
          <w:rFonts w:asciiTheme="minorEastAsia" w:hAnsiTheme="minorEastAsia"/>
          <w:szCs w:val="21"/>
        </w:rPr>
        <w:t xml:space="preserve">（9）其他相关工作。 </w:t>
      </w:r>
    </w:p>
    <w:p w:rsidR="002C29BF" w:rsidRPr="00C0226B" w:rsidRDefault="002C29BF" w:rsidP="002C29BF">
      <w:pPr>
        <w:spacing w:line="360" w:lineRule="auto"/>
        <w:ind w:firstLineChars="200" w:firstLine="422"/>
        <w:rPr>
          <w:rFonts w:asciiTheme="minorEastAsia" w:hAnsiTheme="minorEastAsia"/>
          <w:szCs w:val="21"/>
        </w:rPr>
      </w:pPr>
      <w:r w:rsidRPr="00C0226B">
        <w:rPr>
          <w:rFonts w:asciiTheme="minorEastAsia" w:hAnsiTheme="minorEastAsia"/>
          <w:b/>
          <w:szCs w:val="21"/>
        </w:rPr>
        <w:t>4、监理机构应向委托人提供的信息文件</w:t>
      </w:r>
      <w:r w:rsidRPr="00C0226B">
        <w:rPr>
          <w:rFonts w:asciiTheme="minorEastAsia" w:hAnsiTheme="minorEastAsia"/>
          <w:szCs w:val="21"/>
        </w:rPr>
        <w:t>：（一式三份）</w:t>
      </w:r>
    </w:p>
    <w:p w:rsidR="002C29BF" w:rsidRPr="00C0226B" w:rsidRDefault="002C29BF" w:rsidP="002C29BF">
      <w:pPr>
        <w:spacing w:line="360" w:lineRule="auto"/>
        <w:ind w:firstLineChars="200" w:firstLine="420"/>
        <w:rPr>
          <w:rFonts w:asciiTheme="minorEastAsia" w:hAnsiTheme="minorEastAsia"/>
          <w:szCs w:val="21"/>
        </w:rPr>
      </w:pPr>
      <w:r w:rsidRPr="00C0226B">
        <w:rPr>
          <w:rFonts w:asciiTheme="minorEastAsia" w:hAnsiTheme="minorEastAsia"/>
          <w:szCs w:val="21"/>
        </w:rPr>
        <w:lastRenderedPageBreak/>
        <w:t xml:space="preserve">（1）定期信息文件 </w:t>
      </w:r>
    </w:p>
    <w:p w:rsidR="002C29BF" w:rsidRPr="00C0226B" w:rsidRDefault="002C29BF" w:rsidP="002C29BF">
      <w:pPr>
        <w:spacing w:line="360" w:lineRule="auto"/>
        <w:ind w:firstLineChars="200" w:firstLine="420"/>
        <w:rPr>
          <w:rFonts w:asciiTheme="minorEastAsia" w:hAnsiTheme="minorEastAsia"/>
          <w:szCs w:val="21"/>
        </w:rPr>
      </w:pPr>
      <w:r w:rsidRPr="00C0226B">
        <w:rPr>
          <w:rFonts w:asciiTheme="minorEastAsia" w:hAnsiTheme="minorEastAsia"/>
          <w:szCs w:val="21"/>
        </w:rPr>
        <w:t xml:space="preserve">根据监理工程项目、范围及内容，随工程施工进展向委托人报送监理月报，其主要内容为：施工质量情况；工程进展情况；进场施工机械设备及劳动力动态；合同变更和工程变更情况；工程款支付情况；监理工程情况；工程建设大事记；其他。 </w:t>
      </w:r>
    </w:p>
    <w:p w:rsidR="002C29BF" w:rsidRPr="00C0226B" w:rsidRDefault="002C29BF" w:rsidP="002C29BF">
      <w:pPr>
        <w:spacing w:line="360" w:lineRule="auto"/>
        <w:ind w:firstLineChars="200" w:firstLine="420"/>
        <w:rPr>
          <w:rFonts w:asciiTheme="minorEastAsia" w:hAnsiTheme="minorEastAsia"/>
          <w:szCs w:val="21"/>
        </w:rPr>
      </w:pPr>
      <w:r w:rsidRPr="00C0226B">
        <w:rPr>
          <w:rFonts w:asciiTheme="minorEastAsia" w:hAnsiTheme="minorEastAsia"/>
          <w:szCs w:val="21"/>
        </w:rPr>
        <w:t>（2）根据监理工程进展情况的不定期报告：关于工程优化设计或变更或施工进展的建议；资金资源投入及合理配置的建议；工程进展预测分析报告；委托人合理要求提交的其他报告；工程分阶段验收、竣工验收监理工作报告。</w:t>
      </w:r>
    </w:p>
    <w:p w:rsidR="002C29BF" w:rsidRPr="00C0226B" w:rsidRDefault="002C29BF" w:rsidP="002C29BF">
      <w:pPr>
        <w:spacing w:line="360" w:lineRule="auto"/>
        <w:ind w:firstLineChars="182" w:firstLine="382"/>
        <w:rPr>
          <w:rFonts w:asciiTheme="minorEastAsia" w:hAnsiTheme="minorEastAsia"/>
          <w:szCs w:val="21"/>
        </w:rPr>
      </w:pPr>
      <w:r w:rsidRPr="00C0226B">
        <w:rPr>
          <w:rFonts w:asciiTheme="minorEastAsia" w:hAnsiTheme="minorEastAsia"/>
          <w:szCs w:val="21"/>
        </w:rPr>
        <w:t>（3）监理过程文件：施工措施计划批复文件；施工进度调整批复文件；监理协调会议纪要文件；其他监理业务往来文件；质量事故处理文件。</w:t>
      </w:r>
    </w:p>
    <w:p w:rsidR="002C29BF" w:rsidRPr="00C0226B" w:rsidRDefault="002C29BF" w:rsidP="002C29BF">
      <w:pPr>
        <w:spacing w:line="360" w:lineRule="auto"/>
        <w:ind w:firstLineChars="182" w:firstLine="382"/>
        <w:rPr>
          <w:rFonts w:asciiTheme="minorEastAsia" w:hAnsiTheme="minorEastAsia"/>
          <w:b/>
          <w:bCs/>
          <w:szCs w:val="21"/>
        </w:rPr>
      </w:pPr>
      <w:r w:rsidRPr="00C0226B">
        <w:rPr>
          <w:rFonts w:asciiTheme="minorEastAsia" w:hAnsiTheme="minorEastAsia"/>
          <w:szCs w:val="21"/>
        </w:rPr>
        <w:t>（4）每月25日前向工程部提供下月度的监理人员出勤计划。</w:t>
      </w:r>
    </w:p>
    <w:p w:rsidR="002C29BF" w:rsidRPr="00C0226B" w:rsidRDefault="002C29BF" w:rsidP="002C29BF">
      <w:pPr>
        <w:spacing w:line="360" w:lineRule="auto"/>
        <w:ind w:firstLineChars="200" w:firstLine="422"/>
        <w:rPr>
          <w:rFonts w:asciiTheme="minorEastAsia" w:hAnsiTheme="minorEastAsia"/>
          <w:b/>
          <w:szCs w:val="21"/>
        </w:rPr>
      </w:pPr>
      <w:r w:rsidRPr="00C0226B">
        <w:rPr>
          <w:rFonts w:asciiTheme="minorEastAsia" w:hAnsiTheme="minorEastAsia" w:hint="eastAsia"/>
          <w:b/>
          <w:szCs w:val="21"/>
        </w:rPr>
        <w:t>5、涉及设计变更、工期、材料价格、复/停工令、工程索赔等可能影响工程价格或工期的签证，需经委托人书面签证同意。</w:t>
      </w:r>
    </w:p>
    <w:p w:rsidR="002C29BF" w:rsidRPr="00C9422B" w:rsidRDefault="002C29BF" w:rsidP="002C29BF">
      <w:pPr>
        <w:spacing w:line="340" w:lineRule="exact"/>
        <w:ind w:firstLineChars="200" w:firstLine="422"/>
        <w:rPr>
          <w:b/>
          <w:szCs w:val="21"/>
        </w:rPr>
      </w:pPr>
      <w:r>
        <w:rPr>
          <w:rFonts w:hint="eastAsia"/>
          <w:b/>
        </w:rPr>
        <w:t>第二条</w:t>
      </w:r>
      <w:r w:rsidRPr="00C9422B">
        <w:rPr>
          <w:rFonts w:hint="eastAsia"/>
          <w:b/>
          <w:bCs/>
          <w:szCs w:val="21"/>
        </w:rPr>
        <w:t>服务期限</w:t>
      </w:r>
    </w:p>
    <w:p w:rsidR="002C29BF" w:rsidRDefault="002C29BF" w:rsidP="002C29BF">
      <w:pPr>
        <w:spacing w:line="360" w:lineRule="auto"/>
        <w:ind w:firstLineChars="200" w:firstLine="420"/>
        <w:outlineLvl w:val="0"/>
      </w:pPr>
      <w:r>
        <w:rPr>
          <w:rFonts w:hint="eastAsia"/>
        </w:rPr>
        <w:t>成为注册供应商后至</w:t>
      </w:r>
      <w:r>
        <w:rPr>
          <w:rFonts w:hint="eastAsia"/>
        </w:rPr>
        <w:t>2</w:t>
      </w:r>
      <w:r>
        <w:t>021</w:t>
      </w:r>
      <w:r>
        <w:rPr>
          <w:rFonts w:hint="eastAsia"/>
        </w:rPr>
        <w:t>年</w:t>
      </w:r>
      <w:r>
        <w:rPr>
          <w:rFonts w:hint="eastAsia"/>
        </w:rPr>
        <w:t>1</w:t>
      </w:r>
      <w:r>
        <w:t>2</w:t>
      </w:r>
      <w:r>
        <w:rPr>
          <w:rFonts w:hint="eastAsia"/>
        </w:rPr>
        <w:t>月</w:t>
      </w:r>
      <w:r>
        <w:rPr>
          <w:rFonts w:hint="eastAsia"/>
        </w:rPr>
        <w:t>3</w:t>
      </w:r>
      <w:r>
        <w:t>1</w:t>
      </w:r>
      <w:r>
        <w:rPr>
          <w:rFonts w:hint="eastAsia"/>
        </w:rPr>
        <w:t>日止</w:t>
      </w:r>
      <w:r w:rsidRPr="00181813">
        <w:rPr>
          <w:rFonts w:hint="eastAsia"/>
        </w:rPr>
        <w:t>。</w:t>
      </w:r>
    </w:p>
    <w:p w:rsidR="002C29BF" w:rsidRDefault="002C29BF" w:rsidP="002C29BF">
      <w:pPr>
        <w:spacing w:line="360" w:lineRule="exact"/>
        <w:ind w:leftChars="200" w:left="711" w:hangingChars="138" w:hanging="291"/>
        <w:outlineLvl w:val="0"/>
        <w:rPr>
          <w:b/>
        </w:rPr>
      </w:pPr>
      <w:r>
        <w:rPr>
          <w:rFonts w:hint="eastAsia"/>
          <w:b/>
        </w:rPr>
        <w:t>第三条</w:t>
      </w:r>
      <w:r>
        <w:rPr>
          <w:rFonts w:hint="eastAsia"/>
          <w:b/>
          <w:bCs/>
        </w:rPr>
        <w:t>工期和</w:t>
      </w:r>
      <w:r w:rsidRPr="00275492">
        <w:rPr>
          <w:rFonts w:hint="eastAsia"/>
          <w:b/>
        </w:rPr>
        <w:t>质量要求及奖罚措施</w:t>
      </w:r>
    </w:p>
    <w:p w:rsidR="002C29BF" w:rsidRPr="00C0226B" w:rsidRDefault="002C29BF" w:rsidP="002C29BF">
      <w:pPr>
        <w:tabs>
          <w:tab w:val="left" w:pos="4620"/>
        </w:tabs>
        <w:spacing w:line="360" w:lineRule="auto"/>
        <w:ind w:firstLineChars="200" w:firstLine="420"/>
        <w:rPr>
          <w:rFonts w:asciiTheme="minorEastAsia" w:hAnsiTheme="minorEastAsia"/>
          <w:szCs w:val="21"/>
        </w:rPr>
      </w:pPr>
      <w:r w:rsidRPr="00C0226B">
        <w:rPr>
          <w:rFonts w:asciiTheme="minorEastAsia" w:hAnsiTheme="minorEastAsia" w:hint="eastAsia"/>
          <w:szCs w:val="21"/>
        </w:rPr>
        <w:t>1、计划监理服务期：按工程施工合同工期另加后延二月。</w:t>
      </w:r>
    </w:p>
    <w:p w:rsidR="002C29BF" w:rsidRPr="00C0226B" w:rsidRDefault="002C29BF" w:rsidP="002C29BF">
      <w:pPr>
        <w:tabs>
          <w:tab w:val="left" w:pos="4620"/>
        </w:tabs>
        <w:spacing w:line="360" w:lineRule="auto"/>
        <w:ind w:firstLineChars="200" w:firstLine="420"/>
        <w:rPr>
          <w:rFonts w:asciiTheme="minorEastAsia" w:hAnsiTheme="minorEastAsia"/>
          <w:szCs w:val="21"/>
        </w:rPr>
      </w:pPr>
      <w:r w:rsidRPr="00C0226B">
        <w:rPr>
          <w:rFonts w:asciiTheme="minorEastAsia" w:hAnsiTheme="minorEastAsia" w:hint="eastAsia"/>
          <w:szCs w:val="21"/>
        </w:rPr>
        <w:t>2、</w:t>
      </w:r>
      <w:r w:rsidRPr="00C0226B">
        <w:rPr>
          <w:rFonts w:asciiTheme="minorEastAsia" w:hAnsiTheme="minorEastAsia"/>
          <w:szCs w:val="21"/>
        </w:rPr>
        <w:t>工程验收质量以整个工程竣工验收评定的等级为依据，竣工验收要求合格通过。</w:t>
      </w:r>
    </w:p>
    <w:p w:rsidR="002C29BF" w:rsidRPr="00C0226B" w:rsidRDefault="002C29BF" w:rsidP="002C29BF">
      <w:pPr>
        <w:tabs>
          <w:tab w:val="left" w:pos="4620"/>
        </w:tabs>
        <w:spacing w:line="360" w:lineRule="auto"/>
        <w:ind w:firstLineChars="200" w:firstLine="420"/>
        <w:rPr>
          <w:rFonts w:asciiTheme="minorEastAsia" w:hAnsiTheme="minorEastAsia"/>
          <w:b/>
          <w:bCs/>
          <w:szCs w:val="21"/>
        </w:rPr>
      </w:pPr>
      <w:r w:rsidRPr="00C0226B">
        <w:rPr>
          <w:rFonts w:asciiTheme="minorEastAsia" w:hAnsiTheme="minorEastAsia" w:hint="eastAsia"/>
          <w:szCs w:val="21"/>
        </w:rPr>
        <w:t>3、</w:t>
      </w:r>
      <w:r w:rsidRPr="00C0226B">
        <w:rPr>
          <w:rFonts w:asciiTheme="minorEastAsia" w:hAnsiTheme="minorEastAsia"/>
          <w:szCs w:val="21"/>
        </w:rPr>
        <w:t>监理人应严格按照监理规范执行，如由于监理人的错误或过失，给委托人造成损失的，应根据错误或过失的性质和所造成损失的程度，承担赔偿责任，</w:t>
      </w:r>
      <w:r w:rsidRPr="00C0226B">
        <w:rPr>
          <w:rFonts w:asciiTheme="minorEastAsia" w:hAnsiTheme="minorEastAsia"/>
          <w:b/>
          <w:bCs/>
          <w:szCs w:val="21"/>
        </w:rPr>
        <w:t>赔偿金=直接经济损失×报酬比率（扣除税金）。</w:t>
      </w:r>
    </w:p>
    <w:p w:rsidR="002C29BF" w:rsidRPr="00C0226B" w:rsidRDefault="002C29BF" w:rsidP="002C29BF">
      <w:pPr>
        <w:spacing w:line="360" w:lineRule="auto"/>
        <w:ind w:firstLineChars="200" w:firstLine="420"/>
        <w:rPr>
          <w:rFonts w:asciiTheme="minorEastAsia" w:hAnsiTheme="minorEastAsia"/>
          <w:szCs w:val="21"/>
        </w:rPr>
      </w:pPr>
      <w:r w:rsidRPr="00C0226B">
        <w:rPr>
          <w:rFonts w:asciiTheme="minorEastAsia" w:hAnsiTheme="minorEastAsia" w:hint="eastAsia"/>
          <w:szCs w:val="21"/>
        </w:rPr>
        <w:t>4</w:t>
      </w:r>
      <w:r w:rsidRPr="00C0226B">
        <w:rPr>
          <w:rFonts w:asciiTheme="minorEastAsia" w:hAnsiTheme="minorEastAsia" w:hint="eastAsia"/>
          <w:szCs w:val="21"/>
          <w:highlight w:val="yellow"/>
        </w:rPr>
        <w:t>、</w:t>
      </w:r>
      <w:r w:rsidRPr="00C0226B">
        <w:rPr>
          <w:rFonts w:asciiTheme="minorEastAsia" w:hAnsiTheme="minorEastAsia"/>
          <w:szCs w:val="21"/>
          <w:highlight w:val="yellow"/>
        </w:rPr>
        <w:t>投标时承诺到位的总监到岗率不得少于</w:t>
      </w:r>
      <w:r w:rsidRPr="00C0226B">
        <w:rPr>
          <w:rFonts w:asciiTheme="minorEastAsia" w:hAnsiTheme="minorEastAsia" w:hint="eastAsia"/>
          <w:szCs w:val="21"/>
          <w:highlight w:val="yellow"/>
        </w:rPr>
        <w:t>22天/月</w:t>
      </w:r>
      <w:r w:rsidRPr="00C0226B">
        <w:rPr>
          <w:rFonts w:asciiTheme="minorEastAsia" w:hAnsiTheme="minorEastAsia"/>
          <w:szCs w:val="21"/>
          <w:highlight w:val="yellow"/>
        </w:rPr>
        <w:t>，其他监理人员到岗率不得少于</w:t>
      </w:r>
      <w:r w:rsidRPr="00C0226B">
        <w:rPr>
          <w:rFonts w:asciiTheme="minorEastAsia" w:hAnsiTheme="minorEastAsia" w:hint="eastAsia"/>
          <w:szCs w:val="21"/>
          <w:highlight w:val="yellow"/>
        </w:rPr>
        <w:t>27天/月</w:t>
      </w:r>
      <w:r w:rsidRPr="00C0226B">
        <w:rPr>
          <w:rFonts w:asciiTheme="minorEastAsia" w:hAnsiTheme="minorEastAsia"/>
          <w:szCs w:val="21"/>
          <w:highlight w:val="yellow"/>
        </w:rPr>
        <w:t>。</w:t>
      </w:r>
      <w:r w:rsidRPr="00C0226B">
        <w:rPr>
          <w:rFonts w:asciiTheme="minorEastAsia" w:hAnsiTheme="minorEastAsia"/>
          <w:szCs w:val="21"/>
        </w:rPr>
        <w:t>监理人员资格必须符合招标文件的规定。项目管理班子人员原则上不允许更换，特殊原因经业主</w:t>
      </w:r>
      <w:r w:rsidRPr="00C0226B">
        <w:rPr>
          <w:rFonts w:asciiTheme="minorEastAsia" w:hAnsiTheme="minorEastAsia" w:hint="eastAsia"/>
          <w:szCs w:val="21"/>
        </w:rPr>
        <w:t>书面</w:t>
      </w:r>
      <w:r w:rsidRPr="00C0226B">
        <w:rPr>
          <w:rFonts w:asciiTheme="minorEastAsia" w:hAnsiTheme="minorEastAsia"/>
          <w:szCs w:val="21"/>
        </w:rPr>
        <w:t>批准的除外。监理达不到到岗率的，委托人责令限时改正，否则委托人有权终止合同。执行请、销假制度，总监、监理工程师确因有事外出时，必须以书面形式向委托人主管人员请假，事完后进行销假，否则按缺岗论。</w:t>
      </w:r>
    </w:p>
    <w:p w:rsidR="002C29BF" w:rsidRPr="00C0226B" w:rsidRDefault="002C29BF" w:rsidP="002C29BF">
      <w:pPr>
        <w:spacing w:line="360" w:lineRule="auto"/>
        <w:ind w:firstLineChars="200" w:firstLine="420"/>
        <w:rPr>
          <w:rFonts w:asciiTheme="minorEastAsia" w:hAnsiTheme="minorEastAsia"/>
          <w:szCs w:val="21"/>
        </w:rPr>
      </w:pPr>
      <w:r w:rsidRPr="00C0226B">
        <w:rPr>
          <w:rFonts w:asciiTheme="minorEastAsia" w:hAnsiTheme="minorEastAsia"/>
          <w:szCs w:val="21"/>
        </w:rPr>
        <w:t>5</w:t>
      </w:r>
      <w:r w:rsidRPr="00C0226B">
        <w:rPr>
          <w:rFonts w:asciiTheme="minorEastAsia" w:hAnsiTheme="minorEastAsia" w:hint="eastAsia"/>
          <w:szCs w:val="21"/>
        </w:rPr>
        <w:t>、</w:t>
      </w:r>
      <w:r w:rsidRPr="00C0226B">
        <w:rPr>
          <w:rFonts w:asciiTheme="minorEastAsia" w:hAnsiTheme="minorEastAsia"/>
          <w:szCs w:val="21"/>
        </w:rPr>
        <w:t xml:space="preserve">在监理工作范围内，监理人应对其工作人员进行安全教育并落实人身意外事故保险。监理人员的任何损伤由监理人自行负责。 </w:t>
      </w:r>
    </w:p>
    <w:p w:rsidR="002C29BF" w:rsidRPr="00C0226B" w:rsidRDefault="002C29BF" w:rsidP="002C29BF">
      <w:pPr>
        <w:spacing w:line="360" w:lineRule="auto"/>
        <w:ind w:firstLineChars="200" w:firstLine="420"/>
        <w:rPr>
          <w:rFonts w:asciiTheme="minorEastAsia" w:hAnsiTheme="minorEastAsia"/>
          <w:b/>
          <w:bCs/>
          <w:szCs w:val="21"/>
        </w:rPr>
      </w:pPr>
      <w:r w:rsidRPr="00C0226B">
        <w:rPr>
          <w:rFonts w:asciiTheme="minorEastAsia" w:hAnsiTheme="minorEastAsia"/>
          <w:szCs w:val="21"/>
        </w:rPr>
        <w:t>6</w:t>
      </w:r>
      <w:r w:rsidRPr="00C0226B">
        <w:rPr>
          <w:rFonts w:asciiTheme="minorEastAsia" w:hAnsiTheme="minorEastAsia" w:hint="eastAsia"/>
          <w:szCs w:val="21"/>
        </w:rPr>
        <w:t>、</w:t>
      </w:r>
      <w:r w:rsidRPr="00C0226B">
        <w:rPr>
          <w:rFonts w:asciiTheme="minorEastAsia" w:hAnsiTheme="minorEastAsia"/>
          <w:szCs w:val="21"/>
        </w:rPr>
        <w:t>监理人员有不实签证行为经质检部门或审计部门及委托人核查认定，除令其改正外，且每项视情节严重程度和造成委托人损失程度支付违约金1000-5000元/次。在工程监理过程中，确应工程施工需要，委托人要求临时增加监理人员，监理费不作调整。</w:t>
      </w:r>
    </w:p>
    <w:p w:rsidR="002C29BF" w:rsidRPr="00C0226B" w:rsidRDefault="002C29BF" w:rsidP="002C29BF">
      <w:pPr>
        <w:spacing w:line="360" w:lineRule="auto"/>
        <w:ind w:firstLineChars="200" w:firstLine="420"/>
        <w:rPr>
          <w:rFonts w:asciiTheme="minorEastAsia" w:hAnsiTheme="minorEastAsia"/>
          <w:szCs w:val="21"/>
        </w:rPr>
      </w:pPr>
      <w:r w:rsidRPr="00C0226B">
        <w:rPr>
          <w:rFonts w:asciiTheme="minorEastAsia" w:hAnsiTheme="minorEastAsia"/>
          <w:szCs w:val="21"/>
        </w:rPr>
        <w:lastRenderedPageBreak/>
        <w:t>7</w:t>
      </w:r>
      <w:r w:rsidRPr="00C0226B">
        <w:rPr>
          <w:rFonts w:asciiTheme="minorEastAsia" w:hAnsiTheme="minorEastAsia" w:hint="eastAsia"/>
          <w:szCs w:val="21"/>
        </w:rPr>
        <w:t>、</w:t>
      </w:r>
      <w:r w:rsidRPr="00C0226B">
        <w:rPr>
          <w:rFonts w:asciiTheme="minorEastAsia" w:hAnsiTheme="minorEastAsia"/>
          <w:szCs w:val="21"/>
        </w:rPr>
        <w:t>对工程承建单位提交的联系单或付款申请，按合同规定及时签证，并对其工程量应逐项确认，对其费用根据有关依据提出详细客观处理意见，</w:t>
      </w:r>
    </w:p>
    <w:p w:rsidR="002C29BF" w:rsidRPr="00C0226B" w:rsidRDefault="002C29BF" w:rsidP="002C29BF">
      <w:pPr>
        <w:spacing w:line="360" w:lineRule="auto"/>
        <w:ind w:firstLineChars="200" w:firstLine="420"/>
        <w:rPr>
          <w:rFonts w:asciiTheme="minorEastAsia" w:hAnsiTheme="minorEastAsia"/>
          <w:szCs w:val="21"/>
        </w:rPr>
      </w:pPr>
      <w:r w:rsidRPr="00C0226B">
        <w:rPr>
          <w:rFonts w:asciiTheme="minorEastAsia" w:hAnsiTheme="minorEastAsia"/>
          <w:szCs w:val="21"/>
        </w:rPr>
        <w:t>8</w:t>
      </w:r>
      <w:r w:rsidRPr="00C0226B">
        <w:rPr>
          <w:rFonts w:asciiTheme="minorEastAsia" w:hAnsiTheme="minorEastAsia" w:hint="eastAsia"/>
          <w:szCs w:val="21"/>
        </w:rPr>
        <w:t>、</w:t>
      </w:r>
      <w:r w:rsidRPr="00C0226B">
        <w:rPr>
          <w:rFonts w:asciiTheme="minorEastAsia" w:hAnsiTheme="minorEastAsia"/>
          <w:szCs w:val="21"/>
        </w:rPr>
        <w:t>对工程承建单位提交的施工组织设计（施工方案）和及其它计划报表等资料，必须按施工合同的期限7天内及时予以确认或提出修改意见或要求工程承建单位提供补充依据，并上报给委托人或返回给工程承建单位。</w:t>
      </w:r>
    </w:p>
    <w:p w:rsidR="002C29BF" w:rsidRPr="00C0226B" w:rsidRDefault="002C29BF" w:rsidP="002C29BF">
      <w:pPr>
        <w:spacing w:line="360" w:lineRule="auto"/>
        <w:ind w:firstLineChars="200" w:firstLine="420"/>
        <w:rPr>
          <w:rFonts w:asciiTheme="minorEastAsia" w:hAnsiTheme="minorEastAsia"/>
          <w:szCs w:val="21"/>
        </w:rPr>
      </w:pPr>
      <w:r w:rsidRPr="00C0226B">
        <w:rPr>
          <w:rFonts w:asciiTheme="minorEastAsia" w:hAnsiTheme="minorEastAsia"/>
          <w:szCs w:val="21"/>
        </w:rPr>
        <w:t>9</w:t>
      </w:r>
      <w:r w:rsidRPr="00C0226B">
        <w:rPr>
          <w:rFonts w:asciiTheme="minorEastAsia" w:hAnsiTheme="minorEastAsia" w:hint="eastAsia"/>
          <w:szCs w:val="21"/>
        </w:rPr>
        <w:t>、</w:t>
      </w:r>
      <w:r w:rsidRPr="00C0226B">
        <w:rPr>
          <w:rFonts w:asciiTheme="minorEastAsia" w:hAnsiTheme="minorEastAsia"/>
          <w:szCs w:val="21"/>
        </w:rPr>
        <w:t>若监理人</w:t>
      </w:r>
      <w:r w:rsidRPr="00C0226B">
        <w:rPr>
          <w:rFonts w:asciiTheme="minorEastAsia" w:hAnsiTheme="minorEastAsia" w:hint="eastAsia"/>
          <w:szCs w:val="21"/>
        </w:rPr>
        <w:t>必须</w:t>
      </w:r>
      <w:r w:rsidRPr="00C0226B">
        <w:rPr>
          <w:rFonts w:asciiTheme="minorEastAsia" w:hAnsiTheme="minorEastAsia"/>
          <w:szCs w:val="21"/>
        </w:rPr>
        <w:t>履行协助委托人完成工程结算工作或在保修期内其义务和职责。</w:t>
      </w:r>
    </w:p>
    <w:p w:rsidR="002C29BF" w:rsidRPr="00C0226B" w:rsidRDefault="002C29BF" w:rsidP="002C29BF">
      <w:pPr>
        <w:spacing w:line="360" w:lineRule="auto"/>
        <w:ind w:firstLineChars="182" w:firstLine="382"/>
        <w:rPr>
          <w:rFonts w:asciiTheme="minorEastAsia" w:hAnsiTheme="minorEastAsia"/>
          <w:szCs w:val="21"/>
        </w:rPr>
      </w:pPr>
      <w:r w:rsidRPr="00C0226B">
        <w:rPr>
          <w:rFonts w:asciiTheme="minorEastAsia" w:hAnsiTheme="minorEastAsia"/>
          <w:szCs w:val="21"/>
        </w:rPr>
        <w:t>10</w:t>
      </w:r>
      <w:r w:rsidRPr="00C0226B">
        <w:rPr>
          <w:rFonts w:asciiTheme="minorEastAsia" w:hAnsiTheme="minorEastAsia" w:hint="eastAsia"/>
          <w:szCs w:val="21"/>
        </w:rPr>
        <w:t>、</w:t>
      </w:r>
      <w:r w:rsidRPr="00C0226B">
        <w:rPr>
          <w:rFonts w:asciiTheme="minorEastAsia" w:hAnsiTheme="minorEastAsia"/>
          <w:szCs w:val="21"/>
        </w:rPr>
        <w:t>监理人员</w:t>
      </w:r>
      <w:r w:rsidRPr="00C0226B">
        <w:rPr>
          <w:rFonts w:asciiTheme="minorEastAsia" w:hAnsiTheme="minorEastAsia" w:hint="eastAsia"/>
          <w:szCs w:val="21"/>
        </w:rPr>
        <w:t>必须对工程承建单位的进度及时掌握，并能</w:t>
      </w:r>
      <w:r w:rsidRPr="00C0226B">
        <w:rPr>
          <w:rFonts w:asciiTheme="minorEastAsia" w:hAnsiTheme="minorEastAsia"/>
          <w:szCs w:val="21"/>
        </w:rPr>
        <w:t>及时发现工程承建单位的质量问题。</w:t>
      </w:r>
    </w:p>
    <w:p w:rsidR="002C29BF" w:rsidRPr="00C0226B" w:rsidRDefault="002C29BF" w:rsidP="002C29BF">
      <w:pPr>
        <w:spacing w:line="360" w:lineRule="auto"/>
        <w:ind w:firstLineChars="182" w:firstLine="382"/>
        <w:rPr>
          <w:rFonts w:asciiTheme="minorEastAsia" w:hAnsiTheme="minorEastAsia"/>
          <w:szCs w:val="21"/>
        </w:rPr>
      </w:pPr>
      <w:r w:rsidRPr="00C0226B">
        <w:rPr>
          <w:rFonts w:asciiTheme="minorEastAsia" w:hAnsiTheme="minorEastAsia"/>
          <w:szCs w:val="21"/>
        </w:rPr>
        <w:t>11</w:t>
      </w:r>
      <w:r w:rsidRPr="00C0226B">
        <w:rPr>
          <w:rFonts w:asciiTheme="minorEastAsia" w:hAnsiTheme="minorEastAsia" w:hint="eastAsia"/>
          <w:szCs w:val="21"/>
        </w:rPr>
        <w:t>、</w:t>
      </w:r>
      <w:r w:rsidRPr="00C0226B">
        <w:rPr>
          <w:rFonts w:asciiTheme="minorEastAsia" w:hAnsiTheme="minorEastAsia"/>
          <w:szCs w:val="21"/>
        </w:rPr>
        <w:t>监理人有督促工程承建单位安全、文明施工的义务。如委托人发现并向监理人提出质量安全隐患，监理人在规定时间内未督促施工单位予以整改，每发现一次扣</w:t>
      </w:r>
      <w:r w:rsidRPr="00C0226B">
        <w:rPr>
          <w:rFonts w:asciiTheme="minorEastAsia" w:hAnsiTheme="minorEastAsia" w:hint="eastAsia"/>
          <w:szCs w:val="21"/>
        </w:rPr>
        <w:t>除合同</w:t>
      </w:r>
      <w:r w:rsidRPr="00C0226B">
        <w:rPr>
          <w:rFonts w:asciiTheme="minorEastAsia" w:hAnsiTheme="minorEastAsia"/>
          <w:szCs w:val="21"/>
        </w:rPr>
        <w:t>金500元；如同性质问题再次发生，则按上述情况处以双倍金额的违约金。</w:t>
      </w:r>
    </w:p>
    <w:p w:rsidR="002C29BF" w:rsidRPr="00C0226B" w:rsidRDefault="002C29BF" w:rsidP="002C29BF">
      <w:pPr>
        <w:spacing w:line="360" w:lineRule="auto"/>
        <w:ind w:firstLineChars="182" w:firstLine="382"/>
        <w:rPr>
          <w:rFonts w:asciiTheme="minorEastAsia" w:hAnsiTheme="minorEastAsia"/>
          <w:szCs w:val="21"/>
        </w:rPr>
      </w:pPr>
      <w:r w:rsidRPr="00C0226B">
        <w:rPr>
          <w:rFonts w:asciiTheme="minorEastAsia" w:hAnsiTheme="minorEastAsia"/>
          <w:szCs w:val="21"/>
        </w:rPr>
        <w:t>12</w:t>
      </w:r>
      <w:r w:rsidRPr="00C0226B">
        <w:rPr>
          <w:rFonts w:asciiTheme="minorEastAsia" w:hAnsiTheme="minorEastAsia" w:hint="eastAsia"/>
          <w:szCs w:val="21"/>
        </w:rPr>
        <w:t>、</w:t>
      </w:r>
      <w:r w:rsidRPr="00C0226B">
        <w:rPr>
          <w:rFonts w:asciiTheme="minorEastAsia" w:hAnsiTheme="minorEastAsia"/>
          <w:szCs w:val="21"/>
        </w:rPr>
        <w:t>监理人有检查工程承建单位安全、文明施工的义务，若发生安全事故、安全检查不合格的或曝光的，每次处</w:t>
      </w:r>
      <w:r w:rsidRPr="00C0226B">
        <w:rPr>
          <w:rFonts w:asciiTheme="minorEastAsia" w:hAnsiTheme="minorEastAsia" w:hint="eastAsia"/>
          <w:szCs w:val="21"/>
        </w:rPr>
        <w:t>扣除</w:t>
      </w:r>
      <w:r w:rsidRPr="00C0226B">
        <w:rPr>
          <w:rFonts w:asciiTheme="minorEastAsia" w:hAnsiTheme="minorEastAsia"/>
          <w:szCs w:val="21"/>
        </w:rPr>
        <w:t>20</w:t>
      </w:r>
      <w:r w:rsidRPr="00C0226B">
        <w:rPr>
          <w:rFonts w:asciiTheme="minorEastAsia" w:hAnsiTheme="minorEastAsia" w:hint="eastAsia"/>
          <w:szCs w:val="21"/>
        </w:rPr>
        <w:t>%的合同款</w:t>
      </w:r>
      <w:r w:rsidRPr="00C0226B">
        <w:rPr>
          <w:rFonts w:asciiTheme="minorEastAsia" w:hAnsiTheme="minorEastAsia"/>
          <w:szCs w:val="21"/>
        </w:rPr>
        <w:t xml:space="preserve">。  </w:t>
      </w:r>
    </w:p>
    <w:p w:rsidR="002C29BF" w:rsidRPr="00C0226B" w:rsidRDefault="002C29BF" w:rsidP="002C29BF">
      <w:pPr>
        <w:spacing w:line="360" w:lineRule="auto"/>
        <w:ind w:firstLineChars="182" w:firstLine="382"/>
        <w:rPr>
          <w:rFonts w:asciiTheme="minorEastAsia" w:hAnsiTheme="minorEastAsia"/>
          <w:szCs w:val="21"/>
        </w:rPr>
      </w:pPr>
      <w:r w:rsidRPr="00C0226B">
        <w:rPr>
          <w:rFonts w:asciiTheme="minorEastAsia" w:hAnsiTheme="minorEastAsia"/>
          <w:szCs w:val="21"/>
        </w:rPr>
        <w:t>13、监理需提交完整的监理档案资料。</w:t>
      </w:r>
      <w:r w:rsidRPr="00C0226B">
        <w:rPr>
          <w:rFonts w:asciiTheme="minorEastAsia" w:hAnsiTheme="minorEastAsia" w:hint="eastAsia"/>
          <w:szCs w:val="21"/>
        </w:rPr>
        <w:t>委托人</w:t>
      </w:r>
      <w:r w:rsidRPr="00C0226B">
        <w:rPr>
          <w:rFonts w:asciiTheme="minorEastAsia" w:hAnsiTheme="minorEastAsia"/>
          <w:szCs w:val="21"/>
        </w:rPr>
        <w:t>对工程监理资料的收集整理情况进行不定期的突击检查，主要检查内容为：资料的完整性、有无越权签字、有无代签行为、签认的及时性、资料是否混乱等。</w:t>
      </w:r>
    </w:p>
    <w:p w:rsidR="002C29BF" w:rsidRPr="00C0226B" w:rsidRDefault="002C29BF" w:rsidP="002C29BF">
      <w:pPr>
        <w:spacing w:line="360" w:lineRule="auto"/>
        <w:ind w:firstLineChars="200" w:firstLine="420"/>
        <w:rPr>
          <w:rFonts w:asciiTheme="minorEastAsia" w:hAnsiTheme="minorEastAsia"/>
          <w:szCs w:val="21"/>
        </w:rPr>
      </w:pPr>
      <w:r w:rsidRPr="00C0226B">
        <w:rPr>
          <w:rFonts w:asciiTheme="minorEastAsia" w:hAnsiTheme="minorEastAsia"/>
          <w:szCs w:val="21"/>
        </w:rPr>
        <w:t>14、委托人对需要旁站的施工现场进行抽查，发现缺岗视为监理人员失职，</w:t>
      </w:r>
      <w:r w:rsidRPr="00C0226B">
        <w:rPr>
          <w:rFonts w:asciiTheme="minorEastAsia" w:hAnsiTheme="minorEastAsia" w:hint="eastAsia"/>
          <w:szCs w:val="21"/>
        </w:rPr>
        <w:t>除</w:t>
      </w:r>
      <w:r w:rsidRPr="00C0226B">
        <w:rPr>
          <w:rFonts w:asciiTheme="minorEastAsia" w:hAnsiTheme="minorEastAsia"/>
          <w:szCs w:val="21"/>
        </w:rPr>
        <w:t>按《市政公用工程施工旁站监理管理办法(试行)》</w:t>
      </w:r>
      <w:r w:rsidRPr="00C0226B">
        <w:rPr>
          <w:rFonts w:asciiTheme="minorEastAsia" w:hAnsiTheme="minorEastAsia" w:hint="eastAsia"/>
          <w:szCs w:val="21"/>
        </w:rPr>
        <w:t>和</w:t>
      </w:r>
      <w:r w:rsidRPr="00C0226B">
        <w:rPr>
          <w:rFonts w:asciiTheme="minorEastAsia" w:hAnsiTheme="minorEastAsia"/>
          <w:szCs w:val="21"/>
        </w:rPr>
        <w:t>建市[2002]189号文件追究责任外，每发现一次视情节轻重，每人处违约金200元，情节严重的撤换该监理人员。</w:t>
      </w:r>
    </w:p>
    <w:p w:rsidR="002C29BF" w:rsidRPr="00C0226B" w:rsidRDefault="002C29BF" w:rsidP="002C29BF">
      <w:pPr>
        <w:spacing w:line="360" w:lineRule="auto"/>
        <w:ind w:firstLineChars="200" w:firstLine="420"/>
        <w:rPr>
          <w:rFonts w:asciiTheme="minorEastAsia" w:hAnsiTheme="minorEastAsia"/>
          <w:szCs w:val="21"/>
        </w:rPr>
      </w:pPr>
      <w:r w:rsidRPr="00C0226B">
        <w:rPr>
          <w:rFonts w:asciiTheme="minorEastAsia" w:hAnsiTheme="minorEastAsia" w:hint="eastAsia"/>
          <w:szCs w:val="21"/>
        </w:rPr>
        <w:t>（二）考核与处罚</w:t>
      </w:r>
    </w:p>
    <w:p w:rsidR="002C29BF" w:rsidRPr="00C0226B" w:rsidRDefault="002C29BF" w:rsidP="002C29BF">
      <w:pPr>
        <w:spacing w:line="360" w:lineRule="auto"/>
        <w:ind w:firstLineChars="200" w:firstLine="420"/>
        <w:rPr>
          <w:rFonts w:asciiTheme="majorEastAsia" w:eastAsiaTheme="majorEastAsia" w:hAnsiTheme="majorEastAsia"/>
          <w:szCs w:val="21"/>
        </w:rPr>
      </w:pPr>
      <w:r>
        <w:rPr>
          <w:rFonts w:asciiTheme="majorEastAsia" w:eastAsiaTheme="majorEastAsia" w:hAnsiTheme="majorEastAsia" w:hint="eastAsia"/>
          <w:szCs w:val="21"/>
        </w:rPr>
        <w:t>浙江师范大学公共事务管理处</w:t>
      </w:r>
      <w:r w:rsidRPr="00C0226B">
        <w:rPr>
          <w:rFonts w:asciiTheme="majorEastAsia" w:eastAsiaTheme="majorEastAsia" w:hAnsiTheme="majorEastAsia"/>
          <w:szCs w:val="21"/>
        </w:rPr>
        <w:t>负责对</w:t>
      </w:r>
      <w:r w:rsidRPr="00C0226B">
        <w:rPr>
          <w:rFonts w:asciiTheme="majorEastAsia" w:eastAsiaTheme="majorEastAsia" w:hAnsiTheme="majorEastAsia" w:hint="eastAsia"/>
          <w:szCs w:val="21"/>
        </w:rPr>
        <w:t>监理单位</w:t>
      </w:r>
      <w:r w:rsidRPr="00C0226B">
        <w:rPr>
          <w:rFonts w:asciiTheme="majorEastAsia" w:eastAsiaTheme="majorEastAsia" w:hAnsiTheme="majorEastAsia"/>
          <w:szCs w:val="21"/>
        </w:rPr>
        <w:t>进行考核</w:t>
      </w:r>
      <w:r w:rsidRPr="00C0226B">
        <w:rPr>
          <w:rFonts w:asciiTheme="majorEastAsia" w:eastAsiaTheme="majorEastAsia" w:hAnsiTheme="majorEastAsia" w:hint="eastAsia"/>
          <w:szCs w:val="21"/>
        </w:rPr>
        <w:t>，主要考核项目监理机构情况、安全控制状况、质量控制状况等内容（考核内容见附件3）</w:t>
      </w:r>
      <w:r w:rsidRPr="00C0226B">
        <w:rPr>
          <w:rFonts w:asciiTheme="majorEastAsia" w:eastAsiaTheme="majorEastAsia" w:hAnsiTheme="majorEastAsia"/>
          <w:szCs w:val="21"/>
        </w:rPr>
        <w:t>，必要时邀请</w:t>
      </w:r>
      <w:r w:rsidRPr="00C0226B">
        <w:rPr>
          <w:rFonts w:asciiTheme="majorEastAsia" w:eastAsiaTheme="majorEastAsia" w:hAnsiTheme="majorEastAsia" w:hint="eastAsia"/>
          <w:szCs w:val="21"/>
        </w:rPr>
        <w:t>纪委、</w:t>
      </w:r>
      <w:r w:rsidRPr="00C0226B">
        <w:rPr>
          <w:rFonts w:asciiTheme="majorEastAsia" w:eastAsiaTheme="majorEastAsia" w:hAnsiTheme="majorEastAsia"/>
          <w:szCs w:val="21"/>
        </w:rPr>
        <w:t>审计</w:t>
      </w:r>
      <w:r w:rsidRPr="00C0226B">
        <w:rPr>
          <w:rFonts w:asciiTheme="majorEastAsia" w:eastAsiaTheme="majorEastAsia" w:hAnsiTheme="majorEastAsia" w:hint="eastAsia"/>
          <w:szCs w:val="21"/>
        </w:rPr>
        <w:t>、采购</w:t>
      </w:r>
      <w:r w:rsidRPr="00C0226B">
        <w:rPr>
          <w:rFonts w:asciiTheme="majorEastAsia" w:eastAsiaTheme="majorEastAsia" w:hAnsiTheme="majorEastAsia"/>
          <w:szCs w:val="21"/>
        </w:rPr>
        <w:t>等有关</w:t>
      </w:r>
      <w:r w:rsidRPr="00C0226B">
        <w:rPr>
          <w:rFonts w:asciiTheme="majorEastAsia" w:eastAsiaTheme="majorEastAsia" w:hAnsiTheme="majorEastAsia" w:hint="eastAsia"/>
          <w:szCs w:val="21"/>
        </w:rPr>
        <w:t>部门</w:t>
      </w:r>
      <w:r w:rsidRPr="00C0226B">
        <w:rPr>
          <w:rFonts w:asciiTheme="majorEastAsia" w:eastAsiaTheme="majorEastAsia" w:hAnsiTheme="majorEastAsia"/>
          <w:szCs w:val="21"/>
        </w:rPr>
        <w:t>参加。考核实行</w:t>
      </w:r>
      <w:r w:rsidRPr="00C0226B">
        <w:rPr>
          <w:rFonts w:asciiTheme="majorEastAsia" w:eastAsiaTheme="majorEastAsia" w:hAnsiTheme="majorEastAsia" w:hint="eastAsia"/>
          <w:szCs w:val="21"/>
        </w:rPr>
        <w:t>100</w:t>
      </w:r>
      <w:r w:rsidRPr="00C0226B">
        <w:rPr>
          <w:rFonts w:asciiTheme="majorEastAsia" w:eastAsiaTheme="majorEastAsia" w:hAnsiTheme="majorEastAsia"/>
          <w:szCs w:val="21"/>
        </w:rPr>
        <w:t>分制，</w:t>
      </w:r>
      <w:r w:rsidRPr="00C0226B">
        <w:rPr>
          <w:rFonts w:asciiTheme="majorEastAsia" w:eastAsiaTheme="majorEastAsia" w:hAnsiTheme="majorEastAsia" w:hint="eastAsia"/>
          <w:szCs w:val="21"/>
        </w:rPr>
        <w:t>考核单位根据考核细则对供应商承接的项目进行服务质量、安全生产、廉政纪律等情况考核打</w:t>
      </w:r>
      <w:r w:rsidRPr="00C0226B">
        <w:rPr>
          <w:rFonts w:asciiTheme="majorEastAsia" w:eastAsiaTheme="majorEastAsia" w:hAnsiTheme="majorEastAsia"/>
          <w:szCs w:val="21"/>
        </w:rPr>
        <w:t>分</w:t>
      </w:r>
      <w:r w:rsidRPr="00C0226B">
        <w:rPr>
          <w:rFonts w:asciiTheme="majorEastAsia" w:eastAsiaTheme="majorEastAsia" w:hAnsiTheme="majorEastAsia" w:hint="eastAsia"/>
          <w:szCs w:val="21"/>
        </w:rPr>
        <w:t>，</w:t>
      </w:r>
      <w:r w:rsidRPr="00C0226B">
        <w:rPr>
          <w:rFonts w:asciiTheme="majorEastAsia" w:eastAsiaTheme="majorEastAsia" w:hAnsiTheme="majorEastAsia"/>
          <w:szCs w:val="21"/>
        </w:rPr>
        <w:t>并依据扣分情况进行处罚。 90</w:t>
      </w:r>
      <w:r w:rsidRPr="00C0226B">
        <w:rPr>
          <w:rFonts w:asciiTheme="majorEastAsia" w:eastAsiaTheme="majorEastAsia" w:hAnsiTheme="majorEastAsia" w:hint="eastAsia"/>
          <w:szCs w:val="21"/>
        </w:rPr>
        <w:t>分及以上为好评，7</w:t>
      </w:r>
      <w:r w:rsidRPr="00C0226B">
        <w:rPr>
          <w:rFonts w:asciiTheme="majorEastAsia" w:eastAsiaTheme="majorEastAsia" w:hAnsiTheme="majorEastAsia"/>
          <w:szCs w:val="21"/>
        </w:rPr>
        <w:t>0</w:t>
      </w:r>
      <w:r w:rsidRPr="00C0226B">
        <w:rPr>
          <w:rFonts w:asciiTheme="majorEastAsia" w:eastAsiaTheme="majorEastAsia" w:hAnsiTheme="majorEastAsia" w:hint="eastAsia"/>
          <w:szCs w:val="21"/>
        </w:rPr>
        <w:t>-</w:t>
      </w:r>
      <w:r w:rsidRPr="00C0226B">
        <w:rPr>
          <w:rFonts w:asciiTheme="majorEastAsia" w:eastAsiaTheme="majorEastAsia" w:hAnsiTheme="majorEastAsia"/>
          <w:szCs w:val="21"/>
        </w:rPr>
        <w:t>89</w:t>
      </w:r>
      <w:r w:rsidRPr="00C0226B">
        <w:rPr>
          <w:rFonts w:asciiTheme="majorEastAsia" w:eastAsiaTheme="majorEastAsia" w:hAnsiTheme="majorEastAsia" w:hint="eastAsia"/>
          <w:szCs w:val="21"/>
        </w:rPr>
        <w:t>分为中评，7</w:t>
      </w:r>
      <w:r w:rsidRPr="00C0226B">
        <w:rPr>
          <w:rFonts w:asciiTheme="majorEastAsia" w:eastAsiaTheme="majorEastAsia" w:hAnsiTheme="majorEastAsia"/>
          <w:szCs w:val="21"/>
        </w:rPr>
        <w:t>0</w:t>
      </w:r>
      <w:r w:rsidRPr="00C0226B">
        <w:rPr>
          <w:rFonts w:asciiTheme="majorEastAsia" w:eastAsiaTheme="majorEastAsia" w:hAnsiTheme="majorEastAsia" w:hint="eastAsia"/>
          <w:szCs w:val="21"/>
        </w:rPr>
        <w:t>分及以下为差评。</w:t>
      </w:r>
    </w:p>
    <w:p w:rsidR="002C29BF" w:rsidRPr="00C0226B" w:rsidRDefault="002C29BF" w:rsidP="002C29BF">
      <w:pPr>
        <w:spacing w:line="360" w:lineRule="auto"/>
        <w:ind w:firstLineChars="200" w:firstLine="420"/>
        <w:rPr>
          <w:rFonts w:asciiTheme="majorEastAsia" w:eastAsiaTheme="majorEastAsia" w:hAnsiTheme="majorEastAsia"/>
          <w:szCs w:val="21"/>
        </w:rPr>
      </w:pPr>
      <w:r w:rsidRPr="00C0226B">
        <w:rPr>
          <w:rFonts w:asciiTheme="majorEastAsia" w:eastAsiaTheme="majorEastAsia" w:hAnsiTheme="majorEastAsia" w:hint="eastAsia"/>
          <w:szCs w:val="21"/>
        </w:rPr>
        <w:t>获得一次差评的，进行警告谈话；两次差评的，不得参与下一次项目监理询价；获得三次差评的，不得参与下一年度项目监理询价。</w:t>
      </w:r>
    </w:p>
    <w:p w:rsidR="002C29BF" w:rsidRPr="00C0226B" w:rsidRDefault="002C29BF" w:rsidP="002C29BF">
      <w:pPr>
        <w:spacing w:line="360" w:lineRule="auto"/>
        <w:ind w:firstLineChars="200" w:firstLine="420"/>
        <w:rPr>
          <w:rFonts w:asciiTheme="majorEastAsia" w:eastAsiaTheme="majorEastAsia" w:hAnsiTheme="majorEastAsia"/>
          <w:szCs w:val="21"/>
        </w:rPr>
      </w:pPr>
      <w:r w:rsidRPr="00C0226B">
        <w:rPr>
          <w:rFonts w:asciiTheme="majorEastAsia" w:eastAsiaTheme="majorEastAsia" w:hAnsiTheme="majorEastAsia" w:hint="eastAsia"/>
          <w:szCs w:val="21"/>
        </w:rPr>
        <w:t>发出询价要求，在限定时间内不报价者，不得参与下一次项目监理询价；五次不报价者，不得参与下一年度项目监理询价。</w:t>
      </w:r>
    </w:p>
    <w:p w:rsidR="002C29BF" w:rsidRPr="005C5AEC" w:rsidRDefault="002C29BF" w:rsidP="002C29BF">
      <w:pPr>
        <w:spacing w:line="360" w:lineRule="auto"/>
        <w:ind w:firstLineChars="200" w:firstLine="480"/>
        <w:rPr>
          <w:rFonts w:asciiTheme="minorEastAsia" w:hAnsiTheme="minorEastAsia"/>
          <w:sz w:val="24"/>
          <w:szCs w:val="24"/>
        </w:rPr>
      </w:pPr>
    </w:p>
    <w:p w:rsidR="002C29BF" w:rsidRDefault="002C29BF" w:rsidP="002C29BF">
      <w:pPr>
        <w:spacing w:line="480" w:lineRule="exact"/>
        <w:ind w:leftChars="100" w:left="210" w:firstLineChars="107" w:firstLine="226"/>
        <w:rPr>
          <w:b/>
        </w:rPr>
      </w:pPr>
      <w:r>
        <w:rPr>
          <w:rFonts w:hint="eastAsia"/>
          <w:b/>
        </w:rPr>
        <w:t>第四条合同价款的支付与结算</w:t>
      </w:r>
    </w:p>
    <w:p w:rsidR="002C29BF" w:rsidRPr="002D050F" w:rsidRDefault="002C29BF" w:rsidP="002C29BF">
      <w:pPr>
        <w:spacing w:line="360" w:lineRule="auto"/>
        <w:ind w:firstLineChars="200" w:firstLine="420"/>
        <w:rPr>
          <w:rFonts w:asciiTheme="minorEastAsia" w:hAnsiTheme="minorEastAsia"/>
          <w:bCs/>
          <w:szCs w:val="21"/>
        </w:rPr>
      </w:pPr>
      <w:r w:rsidRPr="002D050F">
        <w:rPr>
          <w:rFonts w:asciiTheme="minorEastAsia" w:hAnsiTheme="minorEastAsia"/>
          <w:szCs w:val="21"/>
        </w:rPr>
        <w:t>1、</w:t>
      </w:r>
      <w:r w:rsidRPr="002D050F">
        <w:rPr>
          <w:rFonts w:asciiTheme="minorEastAsia" w:hAnsiTheme="minorEastAsia"/>
          <w:bCs/>
          <w:szCs w:val="21"/>
        </w:rPr>
        <w:t>监理报酬为</w:t>
      </w:r>
      <w:r w:rsidRPr="002D050F">
        <w:rPr>
          <w:rFonts w:asciiTheme="minorEastAsia" w:hAnsiTheme="minorEastAsia" w:hint="eastAsia"/>
          <w:bCs/>
          <w:szCs w:val="21"/>
        </w:rPr>
        <w:t>监理单位投标报价</w:t>
      </w:r>
      <w:r w:rsidRPr="002D050F">
        <w:rPr>
          <w:rFonts w:asciiTheme="minorEastAsia" w:hAnsiTheme="minorEastAsia"/>
          <w:bCs/>
          <w:szCs w:val="21"/>
        </w:rPr>
        <w:t xml:space="preserve">。  </w:t>
      </w:r>
    </w:p>
    <w:p w:rsidR="002C29BF" w:rsidRPr="002D050F" w:rsidRDefault="002C29BF" w:rsidP="002C29BF">
      <w:pPr>
        <w:spacing w:line="360" w:lineRule="auto"/>
        <w:ind w:firstLineChars="200" w:firstLine="420"/>
        <w:rPr>
          <w:rFonts w:asciiTheme="minorEastAsia" w:hAnsiTheme="minorEastAsia"/>
          <w:szCs w:val="21"/>
        </w:rPr>
      </w:pPr>
      <w:r w:rsidRPr="002D050F">
        <w:rPr>
          <w:rFonts w:asciiTheme="minorEastAsia" w:hAnsiTheme="minorEastAsia"/>
          <w:szCs w:val="21"/>
        </w:rPr>
        <w:t>2、支付方式：</w:t>
      </w:r>
    </w:p>
    <w:p w:rsidR="002C29BF" w:rsidRDefault="002C29BF" w:rsidP="002C29BF">
      <w:pPr>
        <w:spacing w:line="360" w:lineRule="auto"/>
        <w:ind w:firstLineChars="150" w:firstLine="315"/>
        <w:rPr>
          <w:rFonts w:asciiTheme="minorEastAsia" w:hAnsiTheme="minorEastAsia"/>
          <w:szCs w:val="21"/>
        </w:rPr>
      </w:pPr>
      <w:r>
        <w:rPr>
          <w:rFonts w:asciiTheme="minorEastAsia" w:hAnsiTheme="minorEastAsia" w:hint="eastAsia"/>
          <w:szCs w:val="21"/>
        </w:rPr>
        <w:t>（1）监理费按各个项目合同价*询价费率计费（不高于2</w:t>
      </w:r>
      <w:r>
        <w:rPr>
          <w:rFonts w:asciiTheme="minorEastAsia" w:hAnsiTheme="minorEastAsia"/>
          <w:szCs w:val="21"/>
        </w:rPr>
        <w:t>.63</w:t>
      </w:r>
      <w:r w:rsidRPr="002D050F">
        <w:rPr>
          <w:rFonts w:asciiTheme="minorEastAsia" w:hAnsiTheme="minorEastAsia"/>
          <w:szCs w:val="21"/>
        </w:rPr>
        <w:t>%</w:t>
      </w:r>
      <w:r>
        <w:rPr>
          <w:rFonts w:asciiTheme="minorEastAsia" w:hAnsiTheme="minorEastAsia" w:hint="eastAsia"/>
          <w:szCs w:val="21"/>
        </w:rPr>
        <w:t>）。</w:t>
      </w:r>
    </w:p>
    <w:p w:rsidR="002C29BF" w:rsidRPr="002D050F" w:rsidRDefault="002C29BF" w:rsidP="002C29BF">
      <w:pPr>
        <w:spacing w:line="360" w:lineRule="auto"/>
        <w:ind w:firstLineChars="150" w:firstLine="315"/>
        <w:rPr>
          <w:rFonts w:asciiTheme="minorEastAsia" w:hAnsiTheme="minorEastAsia"/>
          <w:szCs w:val="21"/>
        </w:rPr>
      </w:pPr>
      <w:r w:rsidRPr="002D050F">
        <w:rPr>
          <w:rFonts w:asciiTheme="minorEastAsia" w:hAnsiTheme="minorEastAsia"/>
          <w:szCs w:val="21"/>
        </w:rPr>
        <w:t>（</w:t>
      </w:r>
      <w:r>
        <w:rPr>
          <w:rFonts w:asciiTheme="minorEastAsia" w:hAnsiTheme="minorEastAsia"/>
          <w:szCs w:val="21"/>
        </w:rPr>
        <w:t>2</w:t>
      </w:r>
      <w:r w:rsidRPr="002D050F">
        <w:rPr>
          <w:rFonts w:asciiTheme="minorEastAsia" w:hAnsiTheme="minorEastAsia"/>
          <w:szCs w:val="21"/>
        </w:rPr>
        <w:t>）工程竣工验收</w:t>
      </w:r>
      <w:r w:rsidRPr="002D050F">
        <w:rPr>
          <w:rFonts w:asciiTheme="minorEastAsia" w:hAnsiTheme="minorEastAsia" w:hint="eastAsia"/>
          <w:szCs w:val="21"/>
        </w:rPr>
        <w:t>合格后</w:t>
      </w:r>
      <w:r w:rsidRPr="002D050F">
        <w:rPr>
          <w:rFonts w:asciiTheme="minorEastAsia" w:hAnsiTheme="minorEastAsia"/>
          <w:szCs w:val="21"/>
        </w:rPr>
        <w:t>支付至监理合同价的</w:t>
      </w:r>
      <w:r w:rsidRPr="002D050F">
        <w:rPr>
          <w:rFonts w:asciiTheme="minorEastAsia" w:hAnsiTheme="minorEastAsia" w:hint="eastAsia"/>
          <w:szCs w:val="21"/>
        </w:rPr>
        <w:t>8</w:t>
      </w:r>
      <w:r w:rsidRPr="002D050F">
        <w:rPr>
          <w:rFonts w:asciiTheme="minorEastAsia" w:hAnsiTheme="minorEastAsia"/>
          <w:szCs w:val="21"/>
        </w:rPr>
        <w:t>0%；</w:t>
      </w:r>
    </w:p>
    <w:p w:rsidR="002C29BF" w:rsidRPr="002D050F" w:rsidRDefault="002C29BF" w:rsidP="002C29BF">
      <w:pPr>
        <w:spacing w:line="360" w:lineRule="auto"/>
        <w:ind w:firstLineChars="150" w:firstLine="315"/>
        <w:rPr>
          <w:rFonts w:asciiTheme="minorEastAsia" w:hAnsiTheme="minorEastAsia"/>
          <w:szCs w:val="21"/>
        </w:rPr>
      </w:pPr>
      <w:r w:rsidRPr="002D050F">
        <w:rPr>
          <w:rFonts w:asciiTheme="minorEastAsia" w:hAnsiTheme="minorEastAsia"/>
          <w:szCs w:val="21"/>
        </w:rPr>
        <w:t>（</w:t>
      </w:r>
      <w:r>
        <w:rPr>
          <w:rFonts w:asciiTheme="minorEastAsia" w:hAnsiTheme="minorEastAsia"/>
          <w:szCs w:val="21"/>
        </w:rPr>
        <w:t>3</w:t>
      </w:r>
      <w:r w:rsidRPr="002D050F">
        <w:rPr>
          <w:rFonts w:asciiTheme="minorEastAsia" w:hAnsiTheme="minorEastAsia"/>
          <w:szCs w:val="21"/>
        </w:rPr>
        <w:t>）工程技术资料完成备案并做好一切移交手续</w:t>
      </w:r>
      <w:r w:rsidRPr="002D050F">
        <w:rPr>
          <w:rFonts w:asciiTheme="minorEastAsia" w:hAnsiTheme="minorEastAsia" w:hint="eastAsia"/>
          <w:szCs w:val="21"/>
        </w:rPr>
        <w:t>，</w:t>
      </w:r>
      <w:r w:rsidRPr="002D050F">
        <w:rPr>
          <w:rFonts w:asciiTheme="minorEastAsia" w:hAnsiTheme="minorEastAsia"/>
          <w:szCs w:val="21"/>
        </w:rPr>
        <w:t>工程结算</w:t>
      </w:r>
      <w:r w:rsidRPr="002D050F">
        <w:rPr>
          <w:rFonts w:asciiTheme="minorEastAsia" w:hAnsiTheme="minorEastAsia" w:hint="eastAsia"/>
          <w:szCs w:val="21"/>
        </w:rPr>
        <w:t>经委托人确认</w:t>
      </w:r>
      <w:r w:rsidRPr="002D050F">
        <w:rPr>
          <w:rFonts w:asciiTheme="minorEastAsia" w:hAnsiTheme="minorEastAsia"/>
          <w:szCs w:val="21"/>
        </w:rPr>
        <w:t>后</w:t>
      </w:r>
      <w:r w:rsidRPr="002D050F">
        <w:rPr>
          <w:rFonts w:asciiTheme="minorEastAsia" w:hAnsiTheme="minorEastAsia" w:hint="eastAsia"/>
          <w:szCs w:val="21"/>
        </w:rPr>
        <w:t>一个月内</w:t>
      </w:r>
      <w:r w:rsidRPr="002D050F">
        <w:rPr>
          <w:rFonts w:asciiTheme="minorEastAsia" w:hAnsiTheme="minorEastAsia"/>
          <w:szCs w:val="21"/>
        </w:rPr>
        <w:t>支付至监理合同价的</w:t>
      </w:r>
      <w:r w:rsidRPr="002D050F">
        <w:rPr>
          <w:rFonts w:asciiTheme="minorEastAsia" w:hAnsiTheme="minorEastAsia" w:hint="eastAsia"/>
          <w:szCs w:val="21"/>
        </w:rPr>
        <w:t>95</w:t>
      </w:r>
      <w:r w:rsidRPr="002D050F">
        <w:rPr>
          <w:rFonts w:asciiTheme="minorEastAsia" w:hAnsiTheme="minorEastAsia"/>
          <w:szCs w:val="21"/>
        </w:rPr>
        <w:t>%；</w:t>
      </w:r>
      <w:r w:rsidRPr="002D050F">
        <w:rPr>
          <w:rFonts w:asciiTheme="minorEastAsia" w:hAnsiTheme="minorEastAsia" w:hint="eastAsia"/>
          <w:szCs w:val="21"/>
        </w:rPr>
        <w:t>其余5</w:t>
      </w:r>
      <w:r w:rsidRPr="002D050F">
        <w:rPr>
          <w:rFonts w:asciiTheme="minorEastAsia" w:hAnsiTheme="minorEastAsia"/>
          <w:szCs w:val="21"/>
        </w:rPr>
        <w:t>%</w:t>
      </w:r>
      <w:r w:rsidRPr="002D050F">
        <w:rPr>
          <w:rFonts w:asciiTheme="minorEastAsia" w:hAnsiTheme="minorEastAsia" w:hint="eastAsia"/>
          <w:szCs w:val="21"/>
        </w:rPr>
        <w:t>质保期满后付清余款，监理质保期为二年。</w:t>
      </w:r>
    </w:p>
    <w:p w:rsidR="002C29BF" w:rsidRPr="002D050F" w:rsidRDefault="002C29BF" w:rsidP="002C29BF">
      <w:pPr>
        <w:spacing w:line="360" w:lineRule="auto"/>
        <w:ind w:firstLineChars="200" w:firstLine="420"/>
        <w:rPr>
          <w:rFonts w:asciiTheme="minorEastAsia" w:hAnsiTheme="minorEastAsia"/>
          <w:bCs/>
          <w:szCs w:val="21"/>
        </w:rPr>
      </w:pPr>
      <w:r w:rsidRPr="002D050F">
        <w:rPr>
          <w:rFonts w:asciiTheme="minorEastAsia" w:hAnsiTheme="minorEastAsia"/>
          <w:szCs w:val="21"/>
        </w:rPr>
        <w:t>以上每一次付款时扣除监理人少于投标文件约定的监理人员专业、人数到岗的相应监理费及违约金。</w:t>
      </w:r>
    </w:p>
    <w:p w:rsidR="002C29BF" w:rsidRPr="002D050F" w:rsidRDefault="002C29BF" w:rsidP="002C29BF">
      <w:pPr>
        <w:spacing w:line="360" w:lineRule="auto"/>
        <w:ind w:firstLineChars="200" w:firstLine="420"/>
        <w:rPr>
          <w:rFonts w:asciiTheme="minorEastAsia" w:hAnsiTheme="minorEastAsia"/>
          <w:bCs/>
          <w:szCs w:val="21"/>
        </w:rPr>
      </w:pPr>
      <w:r w:rsidRPr="002D050F">
        <w:rPr>
          <w:rFonts w:asciiTheme="minorEastAsia" w:hAnsiTheme="minorEastAsia"/>
          <w:bCs/>
          <w:szCs w:val="21"/>
        </w:rPr>
        <w:t>协助委托人完成结算工作，</w:t>
      </w:r>
      <w:r w:rsidRPr="002D050F">
        <w:rPr>
          <w:rFonts w:asciiTheme="minorEastAsia" w:hAnsiTheme="minorEastAsia" w:hint="eastAsia"/>
          <w:bCs/>
          <w:szCs w:val="21"/>
        </w:rPr>
        <w:t>且完成好保修期内监理全部义务。</w:t>
      </w:r>
    </w:p>
    <w:p w:rsidR="002C29BF" w:rsidRPr="002D050F" w:rsidRDefault="002C29BF" w:rsidP="002C29BF">
      <w:pPr>
        <w:spacing w:line="360" w:lineRule="auto"/>
        <w:ind w:firstLineChars="200" w:firstLine="420"/>
        <w:rPr>
          <w:rFonts w:asciiTheme="minorEastAsia" w:hAnsiTheme="minorEastAsia"/>
          <w:spacing w:val="-2"/>
          <w:szCs w:val="21"/>
        </w:rPr>
      </w:pPr>
      <w:r w:rsidRPr="002D050F">
        <w:rPr>
          <w:rFonts w:asciiTheme="minorEastAsia" w:hAnsiTheme="minorEastAsia"/>
          <w:bCs/>
          <w:szCs w:val="21"/>
        </w:rPr>
        <w:t>3、非监理方原因延长服务期计算方法：</w:t>
      </w:r>
    </w:p>
    <w:p w:rsidR="002C29BF" w:rsidRPr="002D050F" w:rsidRDefault="002C29BF" w:rsidP="002C29BF">
      <w:pPr>
        <w:spacing w:line="360" w:lineRule="auto"/>
        <w:ind w:firstLineChars="200" w:firstLine="420"/>
        <w:rPr>
          <w:rFonts w:asciiTheme="minorEastAsia" w:hAnsiTheme="minorEastAsia"/>
          <w:bCs/>
          <w:szCs w:val="21"/>
        </w:rPr>
      </w:pPr>
      <w:r w:rsidRPr="002D050F">
        <w:rPr>
          <w:rFonts w:asciiTheme="minorEastAsia" w:hAnsiTheme="minorEastAsia"/>
          <w:bCs/>
          <w:szCs w:val="21"/>
        </w:rPr>
        <w:t>（1）延长</w:t>
      </w:r>
      <w:r w:rsidRPr="002D050F">
        <w:rPr>
          <w:rFonts w:asciiTheme="minorEastAsia" w:hAnsiTheme="minorEastAsia" w:hint="eastAsia"/>
          <w:bCs/>
          <w:szCs w:val="21"/>
        </w:rPr>
        <w:t>3</w:t>
      </w:r>
      <w:r w:rsidRPr="002D050F">
        <w:rPr>
          <w:rFonts w:asciiTheme="minorEastAsia" w:hAnsiTheme="minorEastAsia"/>
          <w:bCs/>
          <w:szCs w:val="21"/>
        </w:rPr>
        <w:t>0日历天内，监理方无偿服务；</w:t>
      </w:r>
    </w:p>
    <w:p w:rsidR="002C29BF" w:rsidRPr="002D050F" w:rsidRDefault="002C29BF" w:rsidP="002C29BF">
      <w:pPr>
        <w:spacing w:line="360" w:lineRule="auto"/>
        <w:ind w:firstLineChars="200" w:firstLine="420"/>
        <w:rPr>
          <w:rFonts w:asciiTheme="minorEastAsia" w:hAnsiTheme="minorEastAsia"/>
          <w:bCs/>
          <w:szCs w:val="21"/>
        </w:rPr>
      </w:pPr>
      <w:r w:rsidRPr="002D050F">
        <w:rPr>
          <w:rFonts w:asciiTheme="minorEastAsia" w:hAnsiTheme="minorEastAsia"/>
          <w:bCs/>
          <w:szCs w:val="21"/>
        </w:rPr>
        <w:t>（2）在延长</w:t>
      </w:r>
      <w:r w:rsidRPr="002D050F">
        <w:rPr>
          <w:rFonts w:asciiTheme="minorEastAsia" w:hAnsiTheme="minorEastAsia" w:hint="eastAsia"/>
          <w:bCs/>
          <w:szCs w:val="21"/>
        </w:rPr>
        <w:t>3</w:t>
      </w:r>
      <w:r w:rsidRPr="002D050F">
        <w:rPr>
          <w:rFonts w:asciiTheme="minorEastAsia" w:hAnsiTheme="minorEastAsia"/>
          <w:bCs/>
          <w:szCs w:val="21"/>
        </w:rPr>
        <w:t>0日历天以上部分的，按月计取监理服务费用。</w:t>
      </w:r>
    </w:p>
    <w:p w:rsidR="002C29BF" w:rsidRDefault="002C29BF" w:rsidP="002C29BF">
      <w:pPr>
        <w:spacing w:line="360" w:lineRule="exact"/>
        <w:ind w:leftChars="-5" w:left="-10" w:firstLineChars="196" w:firstLine="413"/>
        <w:outlineLvl w:val="0"/>
        <w:rPr>
          <w:b/>
        </w:rPr>
      </w:pPr>
      <w:r>
        <w:rPr>
          <w:rFonts w:hint="eastAsia"/>
          <w:b/>
        </w:rPr>
        <w:t>第五条合同的组成及生效</w:t>
      </w:r>
    </w:p>
    <w:p w:rsidR="002C29BF" w:rsidRDefault="002C29BF" w:rsidP="002C29BF">
      <w:pPr>
        <w:spacing w:line="360" w:lineRule="auto"/>
        <w:ind w:firstLineChars="195" w:firstLine="409"/>
      </w:pPr>
      <w:r>
        <w:t>1</w:t>
      </w:r>
      <w:r>
        <w:rPr>
          <w:rFonts w:hint="eastAsia"/>
        </w:rPr>
        <w:t>．本合同经双方法定代表人或授权代表签字并加盖单位公章后生效。合同执行期内，甲乙双方均不得随意变更或解除合同。合同如有未尽事宜，须经双方共同协商，做出补充规定，补充规定与合同具有同等效力。</w:t>
      </w:r>
    </w:p>
    <w:p w:rsidR="002C29BF" w:rsidRDefault="002C29BF" w:rsidP="002C29BF">
      <w:pPr>
        <w:spacing w:line="360" w:lineRule="auto"/>
        <w:ind w:firstLineChars="195" w:firstLine="409"/>
      </w:pPr>
      <w:r>
        <w:t>2</w:t>
      </w:r>
      <w:r>
        <w:rPr>
          <w:rFonts w:hint="eastAsia"/>
        </w:rPr>
        <w:t>．本合同壹式伍份，甲方执叁份，乙方执贰份。自双方代表签字、加盖双方公章即生效，工程竣工验收符合要求，结清工程款后终止。</w:t>
      </w:r>
    </w:p>
    <w:p w:rsidR="002C29BF" w:rsidRDefault="002C29BF" w:rsidP="002C29BF">
      <w:pPr>
        <w:spacing w:line="360" w:lineRule="exact"/>
        <w:ind w:firstLineChars="196" w:firstLine="413"/>
        <w:outlineLvl w:val="0"/>
        <w:rPr>
          <w:b/>
        </w:rPr>
      </w:pPr>
      <w:r>
        <w:rPr>
          <w:rFonts w:hint="eastAsia"/>
          <w:b/>
        </w:rPr>
        <w:t>第六条不可抗力处理</w:t>
      </w:r>
    </w:p>
    <w:p w:rsidR="002C29BF" w:rsidRDefault="002C29BF" w:rsidP="002C29BF">
      <w:pPr>
        <w:spacing w:line="360" w:lineRule="auto"/>
        <w:ind w:firstLineChars="200" w:firstLine="420"/>
      </w:pPr>
      <w:r>
        <w:t xml:space="preserve">1. </w:t>
      </w:r>
      <w:r>
        <w:rPr>
          <w:rFonts w:hint="eastAsia"/>
        </w:rPr>
        <w:t>在合同有效期内，任何一方因不可抗力导致不能履行合同，则合同履行期可延长，其延长期与不可抗力影响期相同。</w:t>
      </w:r>
    </w:p>
    <w:p w:rsidR="002C29BF" w:rsidRDefault="002C29BF" w:rsidP="002C29BF">
      <w:pPr>
        <w:spacing w:line="360" w:lineRule="auto"/>
        <w:ind w:leftChars="200" w:left="817" w:hangingChars="189" w:hanging="397"/>
      </w:pPr>
      <w:r>
        <w:t xml:space="preserve">2. </w:t>
      </w:r>
      <w:r>
        <w:rPr>
          <w:rFonts w:hint="eastAsia"/>
        </w:rPr>
        <w:t>不可抗力发生后，应立即通知对方，并寄送有关权威机构出具的证明。</w:t>
      </w:r>
    </w:p>
    <w:p w:rsidR="002C29BF" w:rsidRDefault="002C29BF" w:rsidP="002C29BF">
      <w:pPr>
        <w:spacing w:line="360" w:lineRule="exact"/>
        <w:ind w:firstLineChars="196" w:firstLine="413"/>
        <w:outlineLvl w:val="0"/>
        <w:rPr>
          <w:b/>
        </w:rPr>
      </w:pPr>
      <w:r>
        <w:rPr>
          <w:rFonts w:hint="eastAsia"/>
          <w:b/>
        </w:rPr>
        <w:t>第七条合同争议的解决方式</w:t>
      </w:r>
    </w:p>
    <w:p w:rsidR="002C29BF" w:rsidRDefault="002C29BF" w:rsidP="002C29BF">
      <w:pPr>
        <w:spacing w:line="360" w:lineRule="auto"/>
        <w:ind w:firstLineChars="150" w:firstLine="315"/>
      </w:pPr>
      <w:r>
        <w:rPr>
          <w:rFonts w:hint="eastAsia"/>
        </w:rPr>
        <w:t>本合同如发生纠纷，当事人双方应当及时协商解决，协商不成时，由甲方所在地人民法院裁决。</w:t>
      </w:r>
    </w:p>
    <w:p w:rsidR="002C29BF" w:rsidRPr="008D20DC" w:rsidRDefault="002C29BF" w:rsidP="002C29BF">
      <w:pPr>
        <w:spacing w:line="360" w:lineRule="exact"/>
        <w:ind w:firstLineChars="196" w:firstLine="413"/>
        <w:rPr>
          <w:b/>
        </w:rPr>
      </w:pPr>
      <w:r w:rsidRPr="008D20DC">
        <w:rPr>
          <w:rFonts w:hint="eastAsia"/>
          <w:b/>
        </w:rPr>
        <w:t>第</w:t>
      </w:r>
      <w:r>
        <w:rPr>
          <w:rFonts w:hint="eastAsia"/>
          <w:b/>
        </w:rPr>
        <w:t>八</w:t>
      </w:r>
      <w:r w:rsidRPr="008D20DC">
        <w:rPr>
          <w:rFonts w:hint="eastAsia"/>
          <w:b/>
        </w:rPr>
        <w:t>条</w:t>
      </w:r>
      <w:r w:rsidRPr="008D20DC">
        <w:rPr>
          <w:b/>
        </w:rPr>
        <w:t>付款票据要求：</w:t>
      </w:r>
    </w:p>
    <w:p w:rsidR="002C29BF" w:rsidRPr="008D20DC" w:rsidRDefault="002C29BF" w:rsidP="002C29BF">
      <w:pPr>
        <w:spacing w:line="360" w:lineRule="auto"/>
        <w:ind w:firstLineChars="200" w:firstLine="420"/>
      </w:pPr>
      <w:r w:rsidRPr="008D20DC">
        <w:t>供应商为增值税一般纳税人的，须提供增值税专用发票</w:t>
      </w:r>
      <w:r w:rsidRPr="008D20DC">
        <w:rPr>
          <w:rFonts w:hint="eastAsia"/>
        </w:rPr>
        <w:t>；单位名称（户名）</w:t>
      </w:r>
      <w:r w:rsidRPr="008D20DC">
        <w:t>：浙江师范大学</w:t>
      </w:r>
      <w:r w:rsidRPr="008D20DC">
        <w:rPr>
          <w:rFonts w:hint="eastAsia"/>
        </w:rPr>
        <w:t>；开户银行：工行金华浙师大支行；账号：</w:t>
      </w:r>
      <w:r w:rsidRPr="008D20DC">
        <w:rPr>
          <w:spacing w:val="-2"/>
          <w:szCs w:val="21"/>
        </w:rPr>
        <w:t>1208013109049800195</w:t>
      </w:r>
      <w:r w:rsidRPr="008D20DC">
        <w:rPr>
          <w:rFonts w:hint="eastAsia"/>
          <w:spacing w:val="-2"/>
          <w:szCs w:val="21"/>
        </w:rPr>
        <w:t>；</w:t>
      </w:r>
      <w:r w:rsidRPr="008D20DC">
        <w:t>税号</w:t>
      </w:r>
      <w:r w:rsidRPr="008D20DC">
        <w:rPr>
          <w:rFonts w:hint="eastAsia"/>
        </w:rPr>
        <w:t>人识别号</w:t>
      </w:r>
      <w:r w:rsidRPr="008D20DC">
        <w:t>：</w:t>
      </w:r>
      <w:r w:rsidRPr="008D20DC">
        <w:lastRenderedPageBreak/>
        <w:t>12330000470003513H</w:t>
      </w:r>
      <w:r w:rsidRPr="008D20DC">
        <w:rPr>
          <w:rFonts w:hint="eastAsia"/>
        </w:rPr>
        <w:t>；注册地址：金华市迎宾大道</w:t>
      </w:r>
      <w:r w:rsidRPr="008D20DC">
        <w:rPr>
          <w:rFonts w:hint="eastAsia"/>
        </w:rPr>
        <w:t>688</w:t>
      </w:r>
      <w:r w:rsidRPr="008D20DC">
        <w:rPr>
          <w:rFonts w:hint="eastAsia"/>
        </w:rPr>
        <w:t>号；联系电话：</w:t>
      </w:r>
      <w:r w:rsidRPr="008D20DC">
        <w:rPr>
          <w:rFonts w:hint="eastAsia"/>
        </w:rPr>
        <w:t>0579-</w:t>
      </w:r>
      <w:r w:rsidRPr="008D20DC">
        <w:t>82282433</w:t>
      </w:r>
    </w:p>
    <w:p w:rsidR="002C29BF" w:rsidRDefault="002C29BF" w:rsidP="002C29BF">
      <w:pPr>
        <w:spacing w:line="400" w:lineRule="exact"/>
        <w:ind w:leftChars="200" w:left="818" w:hangingChars="189" w:hanging="398"/>
        <w:outlineLvl w:val="0"/>
        <w:rPr>
          <w:b/>
        </w:rPr>
      </w:pPr>
      <w:r>
        <w:rPr>
          <w:rFonts w:hint="eastAsia"/>
          <w:b/>
        </w:rPr>
        <w:t>第十条本合同共计</w:t>
      </w:r>
      <w:r>
        <w:rPr>
          <w:rFonts w:hint="eastAsia"/>
          <w:b/>
          <w:u w:val="single"/>
        </w:rPr>
        <w:t>2</w:t>
      </w:r>
      <w:r>
        <w:rPr>
          <w:rFonts w:hint="eastAsia"/>
          <w:b/>
        </w:rPr>
        <w:t>页。</w:t>
      </w:r>
    </w:p>
    <w:tbl>
      <w:tblPr>
        <w:tblW w:w="981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420"/>
        <w:gridCol w:w="5392"/>
      </w:tblGrid>
      <w:tr w:rsidR="002C29BF" w:rsidTr="00D75127">
        <w:trPr>
          <w:trHeight w:val="340"/>
          <w:jc w:val="center"/>
        </w:trPr>
        <w:tc>
          <w:tcPr>
            <w:tcW w:w="4420" w:type="dxa"/>
            <w:vAlign w:val="center"/>
          </w:tcPr>
          <w:p w:rsidR="002C29BF" w:rsidRDefault="002C29BF" w:rsidP="00D75127">
            <w:pPr>
              <w:overflowPunct w:val="0"/>
              <w:spacing w:line="360" w:lineRule="auto"/>
              <w:jc w:val="left"/>
              <w:rPr>
                <w:rFonts w:ascii="宋体"/>
                <w:szCs w:val="21"/>
              </w:rPr>
            </w:pPr>
            <w:r>
              <w:rPr>
                <w:rFonts w:ascii="宋体" w:hAnsi="宋体" w:hint="eastAsia"/>
                <w:szCs w:val="21"/>
              </w:rPr>
              <w:t>需方</w:t>
            </w:r>
            <w:r>
              <w:rPr>
                <w:rFonts w:ascii="宋体" w:hAnsi="宋体"/>
                <w:szCs w:val="21"/>
              </w:rPr>
              <w:t>(</w:t>
            </w:r>
            <w:r>
              <w:rPr>
                <w:rFonts w:ascii="宋体" w:hAnsi="宋体" w:hint="eastAsia"/>
                <w:szCs w:val="21"/>
              </w:rPr>
              <w:t>甲方</w:t>
            </w:r>
            <w:r>
              <w:rPr>
                <w:rFonts w:ascii="宋体" w:hAnsi="宋体"/>
                <w:szCs w:val="21"/>
              </w:rPr>
              <w:t>)</w:t>
            </w:r>
          </w:p>
        </w:tc>
        <w:tc>
          <w:tcPr>
            <w:tcW w:w="5392" w:type="dxa"/>
            <w:vAlign w:val="center"/>
          </w:tcPr>
          <w:p w:rsidR="002C29BF" w:rsidRDefault="002C29BF" w:rsidP="00D75127">
            <w:pPr>
              <w:overflowPunct w:val="0"/>
              <w:spacing w:line="360" w:lineRule="auto"/>
              <w:jc w:val="left"/>
              <w:rPr>
                <w:rFonts w:ascii="宋体"/>
                <w:szCs w:val="21"/>
              </w:rPr>
            </w:pPr>
            <w:r>
              <w:rPr>
                <w:rFonts w:ascii="宋体" w:hAnsi="宋体" w:hint="eastAsia"/>
                <w:szCs w:val="21"/>
              </w:rPr>
              <w:t>供方</w:t>
            </w:r>
            <w:r>
              <w:rPr>
                <w:rFonts w:ascii="宋体" w:hAnsi="宋体"/>
                <w:szCs w:val="21"/>
              </w:rPr>
              <w:t>(</w:t>
            </w:r>
            <w:r>
              <w:rPr>
                <w:rFonts w:ascii="宋体" w:hAnsi="宋体" w:hint="eastAsia"/>
                <w:szCs w:val="21"/>
              </w:rPr>
              <w:t>乙方</w:t>
            </w:r>
            <w:r>
              <w:rPr>
                <w:rFonts w:ascii="宋体" w:hAnsi="宋体"/>
                <w:szCs w:val="21"/>
              </w:rPr>
              <w:t>)</w:t>
            </w:r>
          </w:p>
        </w:tc>
      </w:tr>
      <w:tr w:rsidR="002C29BF" w:rsidTr="00D75127">
        <w:trPr>
          <w:trHeight w:val="70"/>
          <w:jc w:val="center"/>
        </w:trPr>
        <w:tc>
          <w:tcPr>
            <w:tcW w:w="4420" w:type="dxa"/>
            <w:vAlign w:val="center"/>
          </w:tcPr>
          <w:p w:rsidR="002C29BF" w:rsidRDefault="002C29BF" w:rsidP="00D75127">
            <w:pPr>
              <w:overflowPunct w:val="0"/>
              <w:spacing w:line="360" w:lineRule="auto"/>
              <w:jc w:val="left"/>
              <w:rPr>
                <w:rFonts w:ascii="宋体"/>
                <w:szCs w:val="21"/>
              </w:rPr>
            </w:pPr>
            <w:r>
              <w:rPr>
                <w:rFonts w:ascii="宋体" w:hAnsi="宋体" w:hint="eastAsia"/>
                <w:szCs w:val="21"/>
              </w:rPr>
              <w:t>单位名称（章）：浙江师范大学</w:t>
            </w:r>
          </w:p>
          <w:p w:rsidR="002C29BF" w:rsidRDefault="002C29BF" w:rsidP="00D75127">
            <w:pPr>
              <w:overflowPunct w:val="0"/>
              <w:spacing w:line="360" w:lineRule="auto"/>
              <w:jc w:val="left"/>
              <w:rPr>
                <w:rFonts w:ascii="宋体"/>
                <w:szCs w:val="21"/>
              </w:rPr>
            </w:pPr>
            <w:r>
              <w:rPr>
                <w:rFonts w:ascii="宋体" w:hAnsi="宋体" w:hint="eastAsia"/>
                <w:szCs w:val="21"/>
              </w:rPr>
              <w:t>单位地址：浙江金华迎宾大道</w:t>
            </w:r>
            <w:r>
              <w:rPr>
                <w:rFonts w:ascii="宋体" w:hAnsi="宋体"/>
                <w:szCs w:val="21"/>
              </w:rPr>
              <w:t>688</w:t>
            </w:r>
            <w:r>
              <w:rPr>
                <w:rFonts w:ascii="宋体" w:hAnsi="宋体" w:hint="eastAsia"/>
                <w:szCs w:val="21"/>
              </w:rPr>
              <w:t>号</w:t>
            </w:r>
          </w:p>
          <w:p w:rsidR="002C29BF" w:rsidRDefault="002C29BF" w:rsidP="00D75127">
            <w:pPr>
              <w:overflowPunct w:val="0"/>
              <w:spacing w:line="360" w:lineRule="auto"/>
              <w:jc w:val="left"/>
              <w:rPr>
                <w:rFonts w:ascii="宋体"/>
                <w:szCs w:val="21"/>
              </w:rPr>
            </w:pPr>
            <w:r>
              <w:rPr>
                <w:rFonts w:ascii="宋体" w:hAnsi="宋体" w:hint="eastAsia"/>
                <w:szCs w:val="21"/>
              </w:rPr>
              <w:t>法人代表：</w:t>
            </w:r>
          </w:p>
          <w:p w:rsidR="002C29BF" w:rsidRDefault="002C29BF" w:rsidP="00D75127">
            <w:pPr>
              <w:overflowPunct w:val="0"/>
              <w:spacing w:line="360" w:lineRule="auto"/>
              <w:jc w:val="left"/>
              <w:rPr>
                <w:rFonts w:ascii="宋体"/>
                <w:szCs w:val="21"/>
              </w:rPr>
            </w:pPr>
            <w:r>
              <w:rPr>
                <w:rFonts w:ascii="宋体" w:hAnsi="宋体" w:hint="eastAsia"/>
                <w:szCs w:val="21"/>
              </w:rPr>
              <w:t>委托代理人：</w:t>
            </w:r>
          </w:p>
          <w:p w:rsidR="002C29BF" w:rsidRDefault="002C29BF" w:rsidP="00D75127">
            <w:pPr>
              <w:overflowPunct w:val="0"/>
              <w:spacing w:line="360" w:lineRule="auto"/>
              <w:jc w:val="left"/>
              <w:rPr>
                <w:rFonts w:ascii="宋体"/>
                <w:szCs w:val="21"/>
              </w:rPr>
            </w:pPr>
            <w:r>
              <w:rPr>
                <w:rFonts w:ascii="宋体" w:hAnsi="宋体" w:hint="eastAsia"/>
                <w:szCs w:val="21"/>
              </w:rPr>
              <w:t>电话：</w:t>
            </w:r>
            <w:r>
              <w:rPr>
                <w:rFonts w:ascii="宋体" w:hAnsi="宋体"/>
                <w:szCs w:val="21"/>
              </w:rPr>
              <w:t>0579-82282706</w:t>
            </w:r>
          </w:p>
          <w:p w:rsidR="002C29BF" w:rsidRDefault="002C29BF" w:rsidP="00D75127">
            <w:pPr>
              <w:overflowPunct w:val="0"/>
              <w:spacing w:line="360" w:lineRule="auto"/>
              <w:jc w:val="left"/>
              <w:rPr>
                <w:rFonts w:ascii="宋体"/>
                <w:szCs w:val="21"/>
              </w:rPr>
            </w:pPr>
            <w:r>
              <w:rPr>
                <w:rFonts w:ascii="宋体" w:hAnsi="宋体" w:hint="eastAsia"/>
                <w:szCs w:val="21"/>
              </w:rPr>
              <w:t>传真：</w:t>
            </w:r>
            <w:r>
              <w:rPr>
                <w:rFonts w:ascii="宋体" w:hAnsi="宋体"/>
                <w:szCs w:val="21"/>
              </w:rPr>
              <w:t>0579-82280035</w:t>
            </w:r>
          </w:p>
          <w:p w:rsidR="002C29BF" w:rsidRDefault="002C29BF" w:rsidP="00D75127">
            <w:pPr>
              <w:overflowPunct w:val="0"/>
              <w:spacing w:line="360" w:lineRule="auto"/>
              <w:ind w:left="1050" w:hangingChars="500" w:hanging="1050"/>
              <w:jc w:val="left"/>
              <w:rPr>
                <w:rFonts w:ascii="宋体"/>
                <w:spacing w:val="-10"/>
                <w:szCs w:val="21"/>
                <w:u w:val="single"/>
              </w:rPr>
            </w:pPr>
            <w:r>
              <w:rPr>
                <w:rFonts w:ascii="宋体" w:hAnsi="宋体" w:hint="eastAsia"/>
                <w:szCs w:val="21"/>
              </w:rPr>
              <w:t>开户银行：金华银行浙师大支行</w:t>
            </w:r>
          </w:p>
          <w:p w:rsidR="002C29BF" w:rsidRDefault="002C29BF" w:rsidP="00D75127">
            <w:pPr>
              <w:overflowPunct w:val="0"/>
              <w:spacing w:line="360" w:lineRule="auto"/>
              <w:jc w:val="left"/>
              <w:rPr>
                <w:rFonts w:ascii="宋体"/>
                <w:szCs w:val="21"/>
              </w:rPr>
            </w:pPr>
            <w:r>
              <w:rPr>
                <w:rFonts w:ascii="宋体" w:hAnsi="宋体" w:hint="eastAsia"/>
                <w:szCs w:val="21"/>
              </w:rPr>
              <w:t>帐号：</w:t>
            </w:r>
            <w:r>
              <w:rPr>
                <w:rFonts w:ascii="宋体" w:hAnsi="宋体"/>
                <w:spacing w:val="-2"/>
                <w:szCs w:val="21"/>
              </w:rPr>
              <w:t>130182640000422</w:t>
            </w:r>
          </w:p>
        </w:tc>
        <w:tc>
          <w:tcPr>
            <w:tcW w:w="5392" w:type="dxa"/>
            <w:vAlign w:val="center"/>
          </w:tcPr>
          <w:p w:rsidR="002C29BF" w:rsidRDefault="002C29BF" w:rsidP="00D75127">
            <w:pPr>
              <w:overflowPunct w:val="0"/>
              <w:spacing w:line="360" w:lineRule="auto"/>
              <w:jc w:val="left"/>
              <w:rPr>
                <w:rFonts w:ascii="宋体" w:hAnsi="宋体"/>
                <w:szCs w:val="21"/>
              </w:rPr>
            </w:pPr>
            <w:r>
              <w:rPr>
                <w:rFonts w:ascii="宋体" w:hAnsi="宋体" w:hint="eastAsia"/>
                <w:szCs w:val="21"/>
              </w:rPr>
              <w:t>单位名称（章）：</w:t>
            </w:r>
          </w:p>
          <w:p w:rsidR="002C29BF" w:rsidRDefault="002C29BF" w:rsidP="00D75127">
            <w:pPr>
              <w:overflowPunct w:val="0"/>
              <w:spacing w:line="360" w:lineRule="auto"/>
              <w:jc w:val="left"/>
              <w:rPr>
                <w:rFonts w:ascii="宋体" w:hAnsi="宋体"/>
                <w:szCs w:val="21"/>
              </w:rPr>
            </w:pPr>
            <w:r>
              <w:rPr>
                <w:rFonts w:ascii="宋体" w:hAnsi="宋体" w:hint="eastAsia"/>
                <w:szCs w:val="21"/>
              </w:rPr>
              <w:t>单位地址：</w:t>
            </w:r>
          </w:p>
          <w:p w:rsidR="002C29BF" w:rsidRDefault="002C29BF" w:rsidP="00D75127">
            <w:pPr>
              <w:overflowPunct w:val="0"/>
              <w:spacing w:line="360" w:lineRule="auto"/>
              <w:jc w:val="left"/>
              <w:rPr>
                <w:rFonts w:ascii="宋体"/>
                <w:szCs w:val="21"/>
              </w:rPr>
            </w:pPr>
            <w:r>
              <w:rPr>
                <w:rFonts w:ascii="宋体" w:hAnsi="宋体" w:hint="eastAsia"/>
                <w:szCs w:val="21"/>
              </w:rPr>
              <w:t>法人代表：</w:t>
            </w:r>
          </w:p>
          <w:p w:rsidR="002C29BF" w:rsidRDefault="002C29BF" w:rsidP="00D75127">
            <w:pPr>
              <w:overflowPunct w:val="0"/>
              <w:spacing w:line="360" w:lineRule="auto"/>
              <w:jc w:val="left"/>
              <w:rPr>
                <w:rFonts w:ascii="宋体" w:hAnsi="宋体"/>
                <w:szCs w:val="21"/>
              </w:rPr>
            </w:pPr>
            <w:r>
              <w:rPr>
                <w:rFonts w:ascii="宋体" w:hAnsi="宋体" w:hint="eastAsia"/>
                <w:szCs w:val="21"/>
              </w:rPr>
              <w:t>委托代理人：</w:t>
            </w:r>
          </w:p>
          <w:p w:rsidR="002C29BF" w:rsidRPr="00941A54" w:rsidRDefault="002C29BF" w:rsidP="00D75127">
            <w:pPr>
              <w:overflowPunct w:val="0"/>
              <w:spacing w:line="360" w:lineRule="auto"/>
              <w:jc w:val="left"/>
              <w:rPr>
                <w:rFonts w:ascii="宋体" w:hAnsi="宋体"/>
                <w:szCs w:val="21"/>
              </w:rPr>
            </w:pPr>
            <w:r>
              <w:rPr>
                <w:rFonts w:ascii="宋体" w:hAnsi="宋体" w:hint="eastAsia"/>
                <w:szCs w:val="21"/>
              </w:rPr>
              <w:t>电话：</w:t>
            </w:r>
          </w:p>
          <w:p w:rsidR="002C29BF" w:rsidRPr="00941A54" w:rsidRDefault="002C29BF" w:rsidP="00D75127">
            <w:pPr>
              <w:overflowPunct w:val="0"/>
              <w:spacing w:line="360" w:lineRule="auto"/>
              <w:jc w:val="left"/>
              <w:rPr>
                <w:rFonts w:ascii="宋体" w:hAnsi="宋体"/>
                <w:szCs w:val="21"/>
              </w:rPr>
            </w:pPr>
            <w:r>
              <w:rPr>
                <w:rFonts w:ascii="宋体" w:hAnsi="宋体" w:hint="eastAsia"/>
                <w:szCs w:val="21"/>
              </w:rPr>
              <w:t>传真：</w:t>
            </w:r>
          </w:p>
          <w:p w:rsidR="002C29BF" w:rsidRDefault="002C29BF" w:rsidP="00D75127">
            <w:pPr>
              <w:overflowPunct w:val="0"/>
              <w:spacing w:line="360" w:lineRule="auto"/>
              <w:jc w:val="left"/>
              <w:rPr>
                <w:rFonts w:ascii="宋体" w:hAnsi="宋体"/>
                <w:szCs w:val="21"/>
              </w:rPr>
            </w:pPr>
            <w:r w:rsidRPr="00941A54">
              <w:rPr>
                <w:rFonts w:ascii="宋体" w:hAnsi="宋体" w:hint="eastAsia"/>
                <w:szCs w:val="21"/>
              </w:rPr>
              <w:t>开户银行：</w:t>
            </w:r>
          </w:p>
          <w:p w:rsidR="002C29BF" w:rsidRDefault="002C29BF" w:rsidP="00D75127">
            <w:pPr>
              <w:overflowPunct w:val="0"/>
              <w:spacing w:line="360" w:lineRule="auto"/>
              <w:jc w:val="left"/>
              <w:rPr>
                <w:rFonts w:ascii="宋体"/>
                <w:szCs w:val="21"/>
              </w:rPr>
            </w:pPr>
            <w:r w:rsidRPr="00941A54">
              <w:rPr>
                <w:rFonts w:ascii="宋体" w:hAnsi="宋体" w:hint="eastAsia"/>
                <w:szCs w:val="21"/>
              </w:rPr>
              <w:t>帐号：</w:t>
            </w:r>
          </w:p>
        </w:tc>
      </w:tr>
    </w:tbl>
    <w:p w:rsidR="002C29BF" w:rsidRDefault="002C29BF" w:rsidP="002C29BF">
      <w:pPr>
        <w:spacing w:line="360" w:lineRule="exact"/>
        <w:ind w:right="480"/>
        <w:outlineLvl w:val="0"/>
        <w:rPr>
          <w:b/>
          <w:sz w:val="24"/>
          <w:szCs w:val="24"/>
        </w:rPr>
      </w:pPr>
    </w:p>
    <w:p w:rsidR="002C29BF" w:rsidRDefault="002C29BF" w:rsidP="002C29BF">
      <w:pPr>
        <w:widowControl/>
        <w:jc w:val="left"/>
        <w:rPr>
          <w:b/>
          <w:sz w:val="24"/>
          <w:szCs w:val="24"/>
        </w:rPr>
      </w:pPr>
      <w:r>
        <w:rPr>
          <w:b/>
          <w:sz w:val="24"/>
          <w:szCs w:val="24"/>
        </w:rPr>
        <w:br w:type="page"/>
      </w:r>
    </w:p>
    <w:p w:rsidR="008F797B" w:rsidRDefault="008F797B">
      <w:bookmarkStart w:id="0" w:name="_GoBack"/>
      <w:bookmarkEnd w:id="0"/>
    </w:p>
    <w:sectPr w:rsidR="008F797B" w:rsidSect="00624D1D">
      <w:pgSz w:w="11906" w:h="16838"/>
      <w:pgMar w:top="1440" w:right="1797" w:bottom="1440" w:left="1797"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楷体_GB2312">
    <w:altName w:val="楷体"/>
    <w:charset w:val="86"/>
    <w:family w:val="modern"/>
    <w:pitch w:val="fixed"/>
    <w:sig w:usb0="00000001" w:usb1="080E0000" w:usb2="00000010" w:usb3="00000000" w:csb0="00040000"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7B8D1A17"/>
    <w:multiLevelType w:val="hybridMultilevel"/>
    <w:tmpl w:val="A4B2EA8C"/>
    <w:lvl w:ilvl="0" w:tplc="D550DD70">
      <w:start w:val="1"/>
      <w:numFmt w:val="japaneseCounting"/>
      <w:lvlText w:val="第%1条"/>
      <w:lvlJc w:val="left"/>
      <w:pPr>
        <w:ind w:left="1290" w:hanging="870"/>
      </w:pPr>
      <w:rPr>
        <w:rFonts w:hint="default"/>
      </w:rPr>
    </w:lvl>
    <w:lvl w:ilvl="1" w:tplc="95DED63A">
      <w:start w:val="1"/>
      <w:numFmt w:val="decimal"/>
      <w:lvlText w:val="%2、"/>
      <w:lvlJc w:val="left"/>
      <w:pPr>
        <w:ind w:left="1200" w:hanging="360"/>
      </w:pPr>
      <w:rPr>
        <w:rFonts w:asciiTheme="minorHAnsi" w:eastAsiaTheme="minorEastAsia" w:hAnsiTheme="minorHAnsi" w:hint="default"/>
      </w:r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2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C29BF"/>
    <w:rsid w:val="002C29BF"/>
    <w:rsid w:val="00624D1D"/>
    <w:rsid w:val="008F797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9CCCA1C-5EA3-49CD-B40C-27A1D014F4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C29BF"/>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C29BF"/>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673</Words>
  <Characters>3841</Characters>
  <Application>Microsoft Office Word</Application>
  <DocSecurity>0</DocSecurity>
  <Lines>32</Lines>
  <Paragraphs>9</Paragraphs>
  <ScaleCrop>false</ScaleCrop>
  <Company/>
  <LinksUpToDate>false</LinksUpToDate>
  <CharactersWithSpaces>4505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啊啊啊、</dc:creator>
  <cp:keywords/>
  <dc:description/>
  <cp:lastModifiedBy>啊啊啊、</cp:lastModifiedBy>
  <cp:revision>1</cp:revision>
  <dcterms:created xsi:type="dcterms:W3CDTF">2019-12-16T03:41:00Z</dcterms:created>
  <dcterms:modified xsi:type="dcterms:W3CDTF">2019-12-16T03:41:00Z</dcterms:modified>
</cp:coreProperties>
</file>