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2AF" w:rsidRDefault="004F12AF" w:rsidP="004F12AF">
      <w:pPr>
        <w:pStyle w:val="a3"/>
        <w:snapToGrid w:val="0"/>
        <w:spacing w:before="156" w:line="240" w:lineRule="auto"/>
        <w:outlineLvl w:val="0"/>
        <w:rPr>
          <w:rFonts w:ascii="仿宋" w:eastAsia="仿宋" w:hAnsi="仿宋"/>
          <w:b/>
          <w:sz w:val="28"/>
          <w:szCs w:val="28"/>
        </w:rPr>
      </w:pPr>
      <w:r>
        <w:rPr>
          <w:rFonts w:ascii="仿宋" w:eastAsia="仿宋" w:hAnsi="仿宋" w:hint="eastAsia"/>
          <w:b/>
          <w:sz w:val="28"/>
          <w:szCs w:val="28"/>
        </w:rPr>
        <w:t>编号：</w:t>
      </w:r>
      <w:r>
        <w:rPr>
          <w:rFonts w:ascii="仿宋" w:eastAsia="仿宋" w:hAnsi="仿宋" w:hint="eastAsia"/>
          <w:b/>
          <w:sz w:val="28"/>
          <w:szCs w:val="28"/>
          <w:u w:val="single"/>
        </w:rPr>
        <w:t xml:space="preserve"> ZB2018105</w:t>
      </w:r>
    </w:p>
    <w:p w:rsidR="004F12AF" w:rsidRDefault="004F12AF" w:rsidP="004F12AF">
      <w:pPr>
        <w:pStyle w:val="a3"/>
        <w:snapToGrid w:val="0"/>
        <w:spacing w:before="156" w:line="240" w:lineRule="auto"/>
        <w:outlineLvl w:val="0"/>
        <w:rPr>
          <w:rFonts w:ascii="仿宋" w:eastAsia="仿宋" w:hAnsi="仿宋" w:cs="Arial" w:hint="eastAsia"/>
          <w:b/>
          <w:bCs/>
          <w:sz w:val="28"/>
          <w:szCs w:val="28"/>
        </w:rPr>
      </w:pPr>
      <w:r>
        <w:rPr>
          <w:rFonts w:ascii="仿宋" w:eastAsia="仿宋" w:hAnsi="仿宋" w:hint="eastAsia"/>
          <w:sz w:val="28"/>
          <w:szCs w:val="28"/>
        </w:rPr>
        <w:t>采购单位名称：</w:t>
      </w:r>
      <w:r>
        <w:rPr>
          <w:rFonts w:ascii="仿宋" w:eastAsia="仿宋" w:hAnsi="仿宋" w:cs="Arial" w:hint="eastAsia"/>
          <w:b/>
          <w:bCs/>
          <w:sz w:val="28"/>
          <w:szCs w:val="28"/>
          <w:u w:val="single"/>
        </w:rPr>
        <w:t>浙江师范大学</w:t>
      </w:r>
    </w:p>
    <w:p w:rsidR="004F12AF" w:rsidRDefault="004F12AF" w:rsidP="004F12AF">
      <w:pPr>
        <w:pStyle w:val="a3"/>
        <w:snapToGrid w:val="0"/>
        <w:spacing w:before="156" w:line="300" w:lineRule="exact"/>
        <w:outlineLvl w:val="0"/>
        <w:rPr>
          <w:rFonts w:ascii="仿宋" w:eastAsia="仿宋" w:hAnsi="仿宋" w:cs="Times New Roman" w:hint="eastAsia"/>
          <w:b/>
          <w:sz w:val="28"/>
          <w:szCs w:val="28"/>
        </w:rPr>
      </w:pPr>
      <w:r>
        <w:rPr>
          <w:rFonts w:ascii="仿宋" w:eastAsia="仿宋" w:hAnsi="仿宋" w:hint="eastAsia"/>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7174"/>
      </w:tblGrid>
      <w:tr w:rsidR="004F12AF" w:rsidRPr="004F12AF" w:rsidTr="004F12AF">
        <w:trPr>
          <w:trHeight w:val="609"/>
        </w:trPr>
        <w:tc>
          <w:tcPr>
            <w:tcW w:w="1591"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项目名称</w:t>
            </w:r>
          </w:p>
        </w:tc>
        <w:tc>
          <w:tcPr>
            <w:tcW w:w="7174"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紫外可见分光光度计、气相色谱仪</w:t>
            </w:r>
          </w:p>
        </w:tc>
      </w:tr>
      <w:tr w:rsidR="004F12AF" w:rsidRPr="004F12AF" w:rsidTr="004F12AF">
        <w:trPr>
          <w:trHeight w:val="624"/>
        </w:trPr>
        <w:tc>
          <w:tcPr>
            <w:tcW w:w="1591"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采购内容</w:t>
            </w:r>
          </w:p>
        </w:tc>
        <w:tc>
          <w:tcPr>
            <w:tcW w:w="7174" w:type="dxa"/>
            <w:tcBorders>
              <w:top w:val="single" w:sz="4" w:space="0" w:color="auto"/>
              <w:left w:val="single" w:sz="4" w:space="0" w:color="auto"/>
              <w:bottom w:val="single" w:sz="4" w:space="0" w:color="auto"/>
              <w:right w:val="single" w:sz="4" w:space="0" w:color="auto"/>
            </w:tcBorders>
            <w:hideMark/>
          </w:tcPr>
          <w:p w:rsidR="004F12AF" w:rsidRPr="004F12AF" w:rsidRDefault="004F12AF">
            <w:pPr>
              <w:spacing w:line="300" w:lineRule="exact"/>
              <w:rPr>
                <w:rFonts w:ascii="仿宋" w:eastAsia="仿宋" w:hAnsi="仿宋"/>
                <w:sz w:val="24"/>
              </w:rPr>
            </w:pPr>
            <w:r w:rsidRPr="004F12AF">
              <w:rPr>
                <w:rFonts w:ascii="仿宋" w:eastAsia="仿宋" w:hAnsi="仿宋" w:hint="eastAsia"/>
                <w:sz w:val="24"/>
              </w:rPr>
              <w:t>详见设备清单</w:t>
            </w:r>
          </w:p>
        </w:tc>
      </w:tr>
      <w:tr w:rsidR="004F12AF" w:rsidRPr="004F12AF" w:rsidTr="004F12AF">
        <w:trPr>
          <w:trHeight w:val="624"/>
        </w:trPr>
        <w:tc>
          <w:tcPr>
            <w:tcW w:w="1591"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单位及数量</w:t>
            </w:r>
          </w:p>
        </w:tc>
        <w:tc>
          <w:tcPr>
            <w:tcW w:w="7174" w:type="dxa"/>
            <w:tcBorders>
              <w:top w:val="single" w:sz="4" w:space="0" w:color="auto"/>
              <w:left w:val="single" w:sz="4" w:space="0" w:color="auto"/>
              <w:bottom w:val="single" w:sz="4" w:space="0" w:color="auto"/>
              <w:right w:val="single" w:sz="4" w:space="0" w:color="auto"/>
            </w:tcBorders>
            <w:hideMark/>
          </w:tcPr>
          <w:p w:rsidR="004F12AF" w:rsidRPr="004F12AF" w:rsidRDefault="004F12AF">
            <w:pPr>
              <w:spacing w:line="300" w:lineRule="exact"/>
              <w:rPr>
                <w:rFonts w:ascii="仿宋" w:eastAsia="仿宋" w:hAnsi="仿宋"/>
                <w:sz w:val="24"/>
              </w:rPr>
            </w:pPr>
            <w:r w:rsidRPr="004F12AF">
              <w:rPr>
                <w:rFonts w:ascii="仿宋" w:eastAsia="仿宋" w:hAnsi="仿宋" w:hint="eastAsia"/>
                <w:sz w:val="24"/>
              </w:rPr>
              <w:t>详见设备清单</w:t>
            </w:r>
          </w:p>
        </w:tc>
      </w:tr>
      <w:tr w:rsidR="004F12AF" w:rsidRPr="004F12AF" w:rsidTr="004F12AF">
        <w:trPr>
          <w:trHeight w:val="658"/>
        </w:trPr>
        <w:tc>
          <w:tcPr>
            <w:tcW w:w="1591"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主要功能及用途</w:t>
            </w:r>
          </w:p>
        </w:tc>
        <w:tc>
          <w:tcPr>
            <w:tcW w:w="7174" w:type="dxa"/>
            <w:tcBorders>
              <w:top w:val="single" w:sz="4" w:space="0" w:color="auto"/>
              <w:left w:val="single" w:sz="4" w:space="0" w:color="auto"/>
              <w:bottom w:val="single" w:sz="4" w:space="0" w:color="auto"/>
              <w:right w:val="single" w:sz="4" w:space="0" w:color="auto"/>
            </w:tcBorders>
            <w:hideMark/>
          </w:tcPr>
          <w:p w:rsidR="004F12AF" w:rsidRPr="004F12AF" w:rsidRDefault="004F12AF">
            <w:pPr>
              <w:spacing w:line="300" w:lineRule="exact"/>
              <w:rPr>
                <w:rFonts w:ascii="仿宋" w:eastAsia="仿宋" w:hAnsi="仿宋"/>
                <w:sz w:val="24"/>
              </w:rPr>
            </w:pPr>
            <w:r w:rsidRPr="004F12AF">
              <w:rPr>
                <w:rFonts w:ascii="仿宋" w:eastAsia="仿宋" w:hAnsi="仿宋" w:hint="eastAsia"/>
                <w:sz w:val="24"/>
              </w:rPr>
              <w:t>紫外可见分光光度计：在紫外-可见光区域实现对粉末样品的常规检测，用于分析检测样品中具有紫外-可见光响应的组分的含量及其配位状态，为优化样品的性能提供重要的技术支持。</w:t>
            </w:r>
          </w:p>
          <w:p w:rsidR="004F12AF" w:rsidRPr="004F12AF" w:rsidRDefault="004F12AF">
            <w:pPr>
              <w:spacing w:line="300" w:lineRule="exact"/>
              <w:rPr>
                <w:rFonts w:ascii="仿宋" w:eastAsia="仿宋" w:hAnsi="仿宋"/>
                <w:sz w:val="24"/>
              </w:rPr>
            </w:pPr>
            <w:r w:rsidRPr="004F12AF">
              <w:rPr>
                <w:rFonts w:ascii="仿宋" w:eastAsia="仿宋" w:hAnsi="仿宋" w:hint="eastAsia"/>
                <w:sz w:val="24"/>
              </w:rPr>
              <w:t>气相色谱仪：用于有机化合物的定性和定量分析，定量分析反应产物中特定组分含量，计算转化率和选择性。</w:t>
            </w:r>
          </w:p>
        </w:tc>
      </w:tr>
      <w:tr w:rsidR="004F12AF" w:rsidRPr="004F12AF" w:rsidTr="004F12AF">
        <w:trPr>
          <w:trHeight w:val="624"/>
        </w:trPr>
        <w:tc>
          <w:tcPr>
            <w:tcW w:w="1591" w:type="dxa"/>
            <w:tcBorders>
              <w:top w:val="single" w:sz="4" w:space="0" w:color="auto"/>
              <w:left w:val="single" w:sz="4" w:space="0" w:color="auto"/>
              <w:bottom w:val="single" w:sz="4" w:space="0" w:color="auto"/>
              <w:right w:val="single" w:sz="4" w:space="0" w:color="auto"/>
            </w:tcBorders>
            <w:hideMark/>
          </w:tcPr>
          <w:p w:rsidR="004F12AF" w:rsidRPr="004F12AF" w:rsidRDefault="004F12AF" w:rsidP="004F12AF">
            <w:pPr>
              <w:pStyle w:val="a3"/>
              <w:snapToGrid w:val="0"/>
              <w:spacing w:before="156" w:line="300" w:lineRule="exact"/>
              <w:outlineLvl w:val="0"/>
              <w:rPr>
                <w:rFonts w:ascii="仿宋" w:eastAsia="仿宋" w:hAnsi="仿宋"/>
              </w:rPr>
            </w:pPr>
            <w:r w:rsidRPr="004F12AF">
              <w:rPr>
                <w:rFonts w:ascii="仿宋" w:eastAsia="仿宋" w:hAnsi="仿宋" w:hint="eastAsia"/>
              </w:rPr>
              <w:t>产地要求</w:t>
            </w:r>
          </w:p>
        </w:tc>
        <w:tc>
          <w:tcPr>
            <w:tcW w:w="7174" w:type="dxa"/>
            <w:tcBorders>
              <w:top w:val="single" w:sz="4" w:space="0" w:color="auto"/>
              <w:left w:val="single" w:sz="4" w:space="0" w:color="auto"/>
              <w:bottom w:val="single" w:sz="4" w:space="0" w:color="auto"/>
              <w:right w:val="single" w:sz="4" w:space="0" w:color="auto"/>
            </w:tcBorders>
            <w:hideMark/>
          </w:tcPr>
          <w:p w:rsidR="004F12AF" w:rsidRPr="004F12AF" w:rsidRDefault="004F12AF" w:rsidP="004F12AF">
            <w:pPr>
              <w:spacing w:line="300" w:lineRule="exact"/>
              <w:rPr>
                <w:rFonts w:ascii="仿宋" w:eastAsia="仿宋" w:hAnsi="仿宋"/>
                <w:sz w:val="24"/>
              </w:rPr>
            </w:pPr>
            <w:r w:rsidRPr="004F12AF">
              <w:rPr>
                <w:rFonts w:ascii="仿宋" w:eastAsia="仿宋" w:hAnsi="仿宋" w:hint="eastAsia"/>
                <w:sz w:val="24"/>
              </w:rPr>
              <w:t>本项目产品须为中华人民共和国境内或是与中华人民共和国有正常贸易往来的国家和地区生产</w:t>
            </w:r>
            <w:bookmarkStart w:id="0" w:name="_GoBack"/>
            <w:bookmarkEnd w:id="0"/>
          </w:p>
        </w:tc>
      </w:tr>
    </w:tbl>
    <w:p w:rsidR="004F12AF" w:rsidRPr="004F12AF" w:rsidRDefault="004F12AF" w:rsidP="004F12AF">
      <w:pPr>
        <w:pStyle w:val="a3"/>
        <w:snapToGrid w:val="0"/>
        <w:spacing w:before="156" w:line="300" w:lineRule="exact"/>
        <w:outlineLvl w:val="0"/>
        <w:rPr>
          <w:rFonts w:ascii="仿宋" w:eastAsia="仿宋" w:hAnsi="仿宋" w:cs="Times New Roman" w:hint="eastAsia"/>
          <w:b/>
          <w:sz w:val="28"/>
          <w:szCs w:val="28"/>
        </w:rPr>
      </w:pPr>
      <w:r w:rsidRPr="004F12AF">
        <w:rPr>
          <w:rFonts w:ascii="仿宋" w:eastAsia="仿宋" w:hAnsi="仿宋" w:hint="eastAsia"/>
          <w:b/>
          <w:sz w:val="28"/>
          <w:szCs w:val="28"/>
        </w:rPr>
        <w:t>二、设备清单</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53"/>
        <w:gridCol w:w="850"/>
        <w:gridCol w:w="1094"/>
        <w:gridCol w:w="1741"/>
      </w:tblGrid>
      <w:tr w:rsidR="004F12AF" w:rsidRPr="004F12AF" w:rsidTr="004F12AF">
        <w:trPr>
          <w:trHeight w:val="567"/>
        </w:trPr>
        <w:tc>
          <w:tcPr>
            <w:tcW w:w="817"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序号</w:t>
            </w:r>
          </w:p>
        </w:tc>
        <w:tc>
          <w:tcPr>
            <w:tcW w:w="4253"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设备名称</w:t>
            </w:r>
          </w:p>
        </w:tc>
        <w:tc>
          <w:tcPr>
            <w:tcW w:w="850"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单位</w:t>
            </w:r>
          </w:p>
        </w:tc>
        <w:tc>
          <w:tcPr>
            <w:tcW w:w="1094"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数量</w:t>
            </w:r>
          </w:p>
        </w:tc>
        <w:tc>
          <w:tcPr>
            <w:tcW w:w="1741"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备注</w:t>
            </w:r>
          </w:p>
        </w:tc>
      </w:tr>
      <w:tr w:rsidR="004F12AF" w:rsidRPr="004F12AF" w:rsidTr="004F12AF">
        <w:trPr>
          <w:trHeight w:val="582"/>
        </w:trPr>
        <w:tc>
          <w:tcPr>
            <w:tcW w:w="817"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1</w:t>
            </w:r>
          </w:p>
        </w:tc>
        <w:tc>
          <w:tcPr>
            <w:tcW w:w="4253"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紫外可见分光光度计</w:t>
            </w:r>
          </w:p>
        </w:tc>
        <w:tc>
          <w:tcPr>
            <w:tcW w:w="850"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套</w:t>
            </w:r>
          </w:p>
        </w:tc>
        <w:tc>
          <w:tcPr>
            <w:tcW w:w="1094"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1</w:t>
            </w:r>
          </w:p>
        </w:tc>
        <w:tc>
          <w:tcPr>
            <w:tcW w:w="1741"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核心设备</w:t>
            </w:r>
          </w:p>
        </w:tc>
      </w:tr>
      <w:tr w:rsidR="004F12AF" w:rsidRPr="004F12AF" w:rsidTr="004F12AF">
        <w:trPr>
          <w:trHeight w:val="582"/>
        </w:trPr>
        <w:tc>
          <w:tcPr>
            <w:tcW w:w="817"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2</w:t>
            </w:r>
          </w:p>
        </w:tc>
        <w:tc>
          <w:tcPr>
            <w:tcW w:w="4253"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气相色谱仪</w:t>
            </w:r>
          </w:p>
        </w:tc>
        <w:tc>
          <w:tcPr>
            <w:tcW w:w="850"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套</w:t>
            </w:r>
          </w:p>
        </w:tc>
        <w:tc>
          <w:tcPr>
            <w:tcW w:w="1094"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1</w:t>
            </w:r>
          </w:p>
        </w:tc>
        <w:tc>
          <w:tcPr>
            <w:tcW w:w="1741"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jc w:val="center"/>
              <w:outlineLvl w:val="0"/>
              <w:rPr>
                <w:rFonts w:ascii="仿宋" w:eastAsia="仿宋" w:hAnsi="仿宋"/>
              </w:rPr>
            </w:pPr>
            <w:r w:rsidRPr="004F12AF">
              <w:rPr>
                <w:rFonts w:ascii="仿宋" w:eastAsia="仿宋" w:hAnsi="仿宋" w:hint="eastAsia"/>
              </w:rPr>
              <w:t>核心设备</w:t>
            </w:r>
          </w:p>
        </w:tc>
      </w:tr>
    </w:tbl>
    <w:p w:rsidR="004F12AF" w:rsidRPr="004F12AF" w:rsidRDefault="004F12AF" w:rsidP="004F12AF">
      <w:pPr>
        <w:pStyle w:val="a3"/>
        <w:snapToGrid w:val="0"/>
        <w:spacing w:before="156" w:line="300" w:lineRule="exact"/>
        <w:outlineLvl w:val="0"/>
        <w:rPr>
          <w:rFonts w:ascii="仿宋" w:eastAsia="仿宋" w:hAnsi="仿宋" w:cs="Times New Roman" w:hint="eastAsia"/>
          <w:b/>
          <w:sz w:val="28"/>
          <w:szCs w:val="28"/>
        </w:rPr>
      </w:pPr>
      <w:r w:rsidRPr="004F12AF">
        <w:rPr>
          <w:rFonts w:ascii="仿宋" w:eastAsia="仿宋" w:hAnsi="仿宋" w:hint="eastAsia"/>
          <w:b/>
          <w:sz w:val="28"/>
          <w:szCs w:val="28"/>
        </w:rPr>
        <w:t>三、技术需求表</w:t>
      </w:r>
    </w:p>
    <w:p w:rsidR="004F12AF" w:rsidRPr="004F12AF" w:rsidRDefault="004F12AF" w:rsidP="004F12AF">
      <w:pPr>
        <w:pStyle w:val="a3"/>
        <w:snapToGrid w:val="0"/>
        <w:spacing w:before="156" w:line="300" w:lineRule="exact"/>
        <w:outlineLvl w:val="0"/>
        <w:rPr>
          <w:rFonts w:ascii="仿宋" w:eastAsia="仿宋" w:hAnsi="仿宋" w:hint="eastAsia"/>
          <w:sz w:val="28"/>
          <w:szCs w:val="28"/>
        </w:rPr>
      </w:pPr>
      <w:r w:rsidRPr="004F12AF">
        <w:rPr>
          <w:rFonts w:ascii="仿宋" w:eastAsia="仿宋" w:hAnsi="仿宋" w:hint="eastAsia"/>
          <w:sz w:val="28"/>
          <w:szCs w:val="28"/>
        </w:rPr>
        <w:t>1.</w:t>
      </w:r>
      <w:r w:rsidRPr="004F12AF">
        <w:rPr>
          <w:rFonts w:hint="eastAsia"/>
        </w:rPr>
        <w:t xml:space="preserve"> </w:t>
      </w:r>
      <w:r w:rsidRPr="004F12AF">
        <w:rPr>
          <w:rFonts w:ascii="仿宋" w:eastAsia="仿宋" w:hAnsi="仿宋" w:hint="eastAsia"/>
          <w:sz w:val="28"/>
          <w:szCs w:val="28"/>
        </w:rPr>
        <w:t>紫外可见分光光度计：</w:t>
      </w: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705"/>
        <w:gridCol w:w="7291"/>
      </w:tblGrid>
      <w:tr w:rsidR="004F12AF" w:rsidRPr="004F12AF" w:rsidTr="004F12AF">
        <w:trPr>
          <w:trHeight w:val="398"/>
        </w:trPr>
        <w:tc>
          <w:tcPr>
            <w:tcW w:w="430"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功能要求</w:t>
            </w:r>
          </w:p>
        </w:tc>
        <w:tc>
          <w:tcPr>
            <w:tcW w:w="403"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必要功能</w:t>
            </w:r>
          </w:p>
        </w:tc>
        <w:tc>
          <w:tcPr>
            <w:tcW w:w="4167"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紫外-可见光区域实现对粉末样品的常规检测。</w:t>
            </w:r>
          </w:p>
        </w:tc>
      </w:tr>
      <w:tr w:rsidR="004F12AF" w:rsidRPr="004F12AF" w:rsidTr="004F12AF">
        <w:trPr>
          <w:trHeight w:val="148"/>
        </w:trPr>
        <w:tc>
          <w:tcPr>
            <w:tcW w:w="430"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性能及技术指标</w:t>
            </w:r>
          </w:p>
        </w:tc>
        <w:tc>
          <w:tcPr>
            <w:tcW w:w="403"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主要技术指标</w:t>
            </w:r>
          </w:p>
        </w:tc>
        <w:tc>
          <w:tcPr>
            <w:tcW w:w="4167" w:type="pct"/>
            <w:tcBorders>
              <w:top w:val="single" w:sz="4" w:space="0" w:color="auto"/>
              <w:left w:val="single" w:sz="4" w:space="0" w:color="auto"/>
              <w:bottom w:val="single" w:sz="4" w:space="0" w:color="auto"/>
              <w:right w:val="single" w:sz="4" w:space="0" w:color="auto"/>
            </w:tcBorders>
            <w:hideMark/>
          </w:tcPr>
          <w:p w:rsidR="004F12AF" w:rsidRPr="004F12AF" w:rsidRDefault="004F12AF">
            <w:pPr>
              <w:rPr>
                <w:rFonts w:eastAsia="仿宋"/>
                <w:sz w:val="24"/>
              </w:rPr>
            </w:pPr>
            <w:r w:rsidRPr="004F12AF">
              <w:rPr>
                <w:rFonts w:eastAsia="仿宋"/>
                <w:sz w:val="24"/>
              </w:rPr>
              <w:t xml:space="preserve">1 </w:t>
            </w:r>
            <w:r w:rsidRPr="004F12AF">
              <w:rPr>
                <w:rFonts w:eastAsia="仿宋" w:hint="eastAsia"/>
                <w:sz w:val="24"/>
              </w:rPr>
              <w:t>工作环境</w:t>
            </w:r>
          </w:p>
          <w:p w:rsidR="004F12AF" w:rsidRPr="004F12AF" w:rsidRDefault="004F12AF">
            <w:pPr>
              <w:rPr>
                <w:rFonts w:eastAsia="仿宋"/>
                <w:sz w:val="24"/>
              </w:rPr>
            </w:pPr>
            <w:r w:rsidRPr="004F12AF">
              <w:rPr>
                <w:rFonts w:eastAsia="仿宋"/>
                <w:sz w:val="24"/>
              </w:rPr>
              <w:t>1.1</w:t>
            </w:r>
            <w:r w:rsidRPr="004F12AF">
              <w:rPr>
                <w:rFonts w:eastAsia="仿宋" w:hint="eastAsia"/>
                <w:sz w:val="24"/>
              </w:rPr>
              <w:t>使用温度范围：</w:t>
            </w:r>
            <w:r w:rsidRPr="004F12AF">
              <w:rPr>
                <w:rFonts w:eastAsia="仿宋"/>
                <w:sz w:val="24"/>
              </w:rPr>
              <w:t>15°C to 35°C</w:t>
            </w:r>
          </w:p>
          <w:p w:rsidR="004F12AF" w:rsidRPr="004F12AF" w:rsidRDefault="004F12AF">
            <w:pPr>
              <w:rPr>
                <w:rFonts w:eastAsia="仿宋"/>
                <w:sz w:val="24"/>
              </w:rPr>
            </w:pPr>
            <w:r w:rsidRPr="004F12AF">
              <w:rPr>
                <w:rFonts w:eastAsia="仿宋"/>
                <w:sz w:val="24"/>
              </w:rPr>
              <w:t xml:space="preserve">1.2 </w:t>
            </w:r>
            <w:r w:rsidRPr="004F12AF">
              <w:rPr>
                <w:rFonts w:eastAsia="仿宋" w:hint="eastAsia"/>
                <w:sz w:val="24"/>
              </w:rPr>
              <w:t>使用湿度范围：</w:t>
            </w:r>
            <w:r w:rsidRPr="004F12AF">
              <w:rPr>
                <w:rFonts w:eastAsia="仿宋"/>
                <w:sz w:val="24"/>
              </w:rPr>
              <w:t>30% to 80%</w:t>
            </w:r>
          </w:p>
          <w:p w:rsidR="004F12AF" w:rsidRPr="004F12AF" w:rsidRDefault="004F12AF">
            <w:pPr>
              <w:rPr>
                <w:rFonts w:eastAsia="仿宋"/>
                <w:sz w:val="24"/>
              </w:rPr>
            </w:pPr>
            <w:r w:rsidRPr="004F12AF">
              <w:rPr>
                <w:rFonts w:eastAsia="仿宋"/>
                <w:sz w:val="24"/>
              </w:rPr>
              <w:t xml:space="preserve">2 </w:t>
            </w:r>
            <w:r w:rsidRPr="004F12AF">
              <w:rPr>
                <w:rFonts w:eastAsia="仿宋" w:hint="eastAsia"/>
                <w:sz w:val="24"/>
              </w:rPr>
              <w:t>技术规格</w:t>
            </w:r>
          </w:p>
          <w:p w:rsidR="004F12AF" w:rsidRPr="004F12AF" w:rsidRDefault="004F12AF">
            <w:pPr>
              <w:rPr>
                <w:rFonts w:eastAsia="仿宋"/>
                <w:sz w:val="24"/>
              </w:rPr>
            </w:pPr>
            <w:r w:rsidRPr="004F12AF">
              <w:rPr>
                <w:rFonts w:eastAsia="仿宋"/>
                <w:sz w:val="24"/>
              </w:rPr>
              <w:t xml:space="preserve">2.1 </w:t>
            </w:r>
            <w:r w:rsidRPr="004F12AF">
              <w:rPr>
                <w:rFonts w:eastAsia="仿宋" w:hint="eastAsia"/>
                <w:sz w:val="24"/>
              </w:rPr>
              <w:t>分光系统</w:t>
            </w:r>
          </w:p>
          <w:p w:rsidR="004F12AF" w:rsidRPr="004F12AF" w:rsidRDefault="004F12AF">
            <w:pPr>
              <w:rPr>
                <w:rFonts w:eastAsia="仿宋"/>
                <w:sz w:val="24"/>
              </w:rPr>
            </w:pPr>
            <w:r w:rsidRPr="004F12AF">
              <w:rPr>
                <w:rFonts w:eastAsia="仿宋"/>
                <w:sz w:val="24"/>
              </w:rPr>
              <w:t xml:space="preserve">2.1.1 </w:t>
            </w:r>
            <w:r w:rsidRPr="004F12AF">
              <w:rPr>
                <w:rFonts w:eastAsia="仿宋" w:hint="eastAsia"/>
                <w:sz w:val="24"/>
              </w:rPr>
              <w:t>光学系统</w:t>
            </w:r>
            <w:r w:rsidRPr="004F12AF">
              <w:rPr>
                <w:rFonts w:eastAsia="仿宋"/>
                <w:sz w:val="24"/>
              </w:rPr>
              <w:t xml:space="preserve">: </w:t>
            </w:r>
            <w:r w:rsidRPr="004F12AF">
              <w:rPr>
                <w:rFonts w:eastAsia="仿宋" w:hint="eastAsia"/>
                <w:sz w:val="24"/>
              </w:rPr>
              <w:t>双光束</w:t>
            </w:r>
          </w:p>
          <w:p w:rsidR="004F12AF" w:rsidRPr="004F12AF" w:rsidRDefault="004F12AF">
            <w:pPr>
              <w:rPr>
                <w:rFonts w:eastAsia="仿宋"/>
                <w:sz w:val="24"/>
              </w:rPr>
            </w:pPr>
            <w:r w:rsidRPr="004F12AF">
              <w:rPr>
                <w:rFonts w:eastAsia="仿宋"/>
                <w:sz w:val="24"/>
              </w:rPr>
              <w:t xml:space="preserve">2.1.2 </w:t>
            </w:r>
            <w:r w:rsidRPr="004F12AF">
              <w:rPr>
                <w:rFonts w:eastAsia="仿宋" w:hint="eastAsia"/>
                <w:sz w:val="24"/>
              </w:rPr>
              <w:t>分光器</w:t>
            </w:r>
            <w:r w:rsidRPr="004F12AF">
              <w:rPr>
                <w:rFonts w:eastAsia="仿宋"/>
                <w:sz w:val="24"/>
              </w:rPr>
              <w:t xml:space="preserve">: </w:t>
            </w:r>
            <w:r w:rsidRPr="004F12AF">
              <w:rPr>
                <w:rFonts w:eastAsia="仿宋" w:hint="eastAsia"/>
                <w:sz w:val="24"/>
              </w:rPr>
              <w:t>双单色器，象差</w:t>
            </w:r>
            <w:proofErr w:type="gramStart"/>
            <w:r w:rsidRPr="004F12AF">
              <w:rPr>
                <w:rFonts w:eastAsia="仿宋" w:hint="eastAsia"/>
                <w:sz w:val="24"/>
              </w:rPr>
              <w:t>校正型切尼</w:t>
            </w:r>
            <w:proofErr w:type="gramEnd"/>
            <w:r w:rsidRPr="004F12AF">
              <w:rPr>
                <w:rFonts w:eastAsia="仿宋" w:hint="eastAsia"/>
                <w:sz w:val="24"/>
              </w:rPr>
              <w:t>尔</w:t>
            </w:r>
            <w:proofErr w:type="gramStart"/>
            <w:r w:rsidRPr="004F12AF">
              <w:rPr>
                <w:rFonts w:eastAsia="仿宋" w:hint="eastAsia"/>
                <w:sz w:val="24"/>
              </w:rPr>
              <w:t>一</w:t>
            </w:r>
            <w:proofErr w:type="gramEnd"/>
            <w:r w:rsidRPr="004F12AF">
              <w:rPr>
                <w:rFonts w:eastAsia="仿宋" w:hint="eastAsia"/>
                <w:sz w:val="24"/>
              </w:rPr>
              <w:t>特纳装置</w:t>
            </w:r>
          </w:p>
          <w:p w:rsidR="004F12AF" w:rsidRPr="004F12AF" w:rsidRDefault="004F12AF">
            <w:pPr>
              <w:rPr>
                <w:rFonts w:eastAsia="仿宋"/>
                <w:sz w:val="24"/>
              </w:rPr>
            </w:pPr>
            <w:r w:rsidRPr="004F12AF">
              <w:rPr>
                <w:rFonts w:eastAsia="仿宋"/>
                <w:sz w:val="24"/>
              </w:rPr>
              <w:t xml:space="preserve">2.1.3 </w:t>
            </w:r>
            <w:r w:rsidRPr="004F12AF">
              <w:rPr>
                <w:rFonts w:eastAsia="仿宋" w:hint="eastAsia"/>
                <w:sz w:val="24"/>
              </w:rPr>
              <w:t>设定波长范围</w:t>
            </w:r>
            <w:r w:rsidRPr="004F12AF">
              <w:rPr>
                <w:rFonts w:eastAsia="仿宋"/>
                <w:sz w:val="24"/>
              </w:rPr>
              <w:t>: 185~1400nm</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2.1.4 </w:t>
            </w:r>
            <w:r w:rsidRPr="004F12AF">
              <w:rPr>
                <w:rFonts w:eastAsia="仿宋" w:hint="eastAsia"/>
                <w:sz w:val="24"/>
              </w:rPr>
              <w:t>测试波长范围</w:t>
            </w:r>
            <w:r w:rsidRPr="004F12AF">
              <w:rPr>
                <w:rFonts w:eastAsia="仿宋"/>
                <w:sz w:val="24"/>
              </w:rPr>
              <w:t>: 185- 1150nm</w:t>
            </w:r>
          </w:p>
          <w:p w:rsidR="004F12AF" w:rsidRPr="004F12AF" w:rsidRDefault="004F12AF">
            <w:pPr>
              <w:rPr>
                <w:rFonts w:eastAsia="仿宋"/>
                <w:sz w:val="24"/>
              </w:rPr>
            </w:pPr>
            <w:r w:rsidRPr="004F12AF">
              <w:rPr>
                <w:rFonts w:eastAsia="仿宋"/>
                <w:sz w:val="24"/>
              </w:rPr>
              <w:t xml:space="preserve">2.1.5 </w:t>
            </w:r>
            <w:r w:rsidRPr="004F12AF">
              <w:rPr>
                <w:rFonts w:eastAsia="仿宋" w:hint="eastAsia"/>
                <w:sz w:val="24"/>
              </w:rPr>
              <w:t>衍射光栅刻线数</w:t>
            </w:r>
            <w:r w:rsidRPr="004F12AF">
              <w:rPr>
                <w:rFonts w:eastAsia="仿宋"/>
                <w:sz w:val="24"/>
              </w:rPr>
              <w:t>: 1300 lines/mm</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2.1.6 </w:t>
            </w:r>
            <w:r w:rsidRPr="004F12AF">
              <w:rPr>
                <w:rFonts w:eastAsia="仿宋" w:hint="eastAsia"/>
                <w:sz w:val="24"/>
              </w:rPr>
              <w:t>波长准确性</w:t>
            </w:r>
            <w:r w:rsidRPr="004F12AF">
              <w:rPr>
                <w:rFonts w:eastAsia="仿宋"/>
                <w:sz w:val="24"/>
              </w:rPr>
              <w:t>: ±0.1nm</w:t>
            </w:r>
            <w:r w:rsidRPr="004F12AF">
              <w:rPr>
                <w:rFonts w:eastAsia="仿宋" w:hint="eastAsia"/>
                <w:sz w:val="24"/>
              </w:rPr>
              <w:t>（</w:t>
            </w:r>
            <w:r w:rsidRPr="004F12AF">
              <w:rPr>
                <w:rFonts w:eastAsia="仿宋"/>
                <w:sz w:val="24"/>
              </w:rPr>
              <w:t>656.1nm</w:t>
            </w:r>
            <w:r w:rsidRPr="004F12AF">
              <w:rPr>
                <w:rFonts w:eastAsia="仿宋" w:hint="eastAsia"/>
                <w:sz w:val="24"/>
              </w:rPr>
              <w:t>）</w:t>
            </w:r>
          </w:p>
          <w:p w:rsidR="004F12AF" w:rsidRPr="004F12AF" w:rsidRDefault="004F12AF">
            <w:pPr>
              <w:rPr>
                <w:rFonts w:eastAsia="仿宋"/>
                <w:sz w:val="24"/>
              </w:rPr>
            </w:pPr>
            <w:r w:rsidRPr="004F12AF">
              <w:rPr>
                <w:rFonts w:eastAsia="仿宋"/>
                <w:sz w:val="24"/>
              </w:rPr>
              <w:t>±0.3nm(</w:t>
            </w:r>
            <w:r w:rsidRPr="004F12AF">
              <w:rPr>
                <w:rFonts w:eastAsia="仿宋" w:hint="eastAsia"/>
                <w:sz w:val="24"/>
              </w:rPr>
              <w:t>全波段</w:t>
            </w:r>
            <w:r w:rsidRPr="004F12AF">
              <w:rPr>
                <w:rFonts w:eastAsia="仿宋"/>
                <w:sz w:val="24"/>
              </w:rPr>
              <w:t>)</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2.1.7 </w:t>
            </w:r>
            <w:r w:rsidRPr="004F12AF">
              <w:rPr>
                <w:rFonts w:eastAsia="仿宋" w:hint="eastAsia"/>
                <w:sz w:val="24"/>
              </w:rPr>
              <w:t>波长重复精度</w:t>
            </w:r>
            <w:r w:rsidRPr="004F12AF">
              <w:rPr>
                <w:rFonts w:eastAsia="仿宋"/>
                <w:sz w:val="24"/>
              </w:rPr>
              <w:t>: ±0.05nm</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2.1.8 </w:t>
            </w:r>
            <w:r w:rsidRPr="004F12AF">
              <w:rPr>
                <w:rFonts w:eastAsia="仿宋" w:hint="eastAsia"/>
                <w:sz w:val="24"/>
              </w:rPr>
              <w:t>波长扫描速度</w:t>
            </w:r>
            <w:r w:rsidRPr="004F12AF">
              <w:rPr>
                <w:rFonts w:eastAsia="仿宋"/>
                <w:sz w:val="24"/>
              </w:rPr>
              <w:t xml:space="preserve">: </w:t>
            </w:r>
            <w:r w:rsidRPr="004F12AF">
              <w:rPr>
                <w:rFonts w:eastAsia="仿宋" w:hint="eastAsia"/>
                <w:sz w:val="24"/>
              </w:rPr>
              <w:t>波长移动速度</w:t>
            </w:r>
            <w:r w:rsidRPr="004F12AF">
              <w:rPr>
                <w:rFonts w:eastAsia="仿宋"/>
                <w:sz w:val="24"/>
              </w:rPr>
              <w:t xml:space="preserve">: 14000nm/min;  </w:t>
            </w:r>
            <w:r w:rsidRPr="004F12AF">
              <w:rPr>
                <w:rFonts w:eastAsia="仿宋" w:hint="eastAsia"/>
                <w:sz w:val="24"/>
              </w:rPr>
              <w:t>最大扫描速</w:t>
            </w:r>
            <w:r w:rsidRPr="004F12AF">
              <w:rPr>
                <w:rFonts w:eastAsia="仿宋" w:hint="eastAsia"/>
                <w:sz w:val="24"/>
              </w:rPr>
              <w:lastRenderedPageBreak/>
              <w:t>度：</w:t>
            </w:r>
            <w:r w:rsidRPr="004F12AF">
              <w:rPr>
                <w:rFonts w:eastAsia="仿宋"/>
                <w:sz w:val="24"/>
              </w:rPr>
              <w:t xml:space="preserve">4500nm/min; </w:t>
            </w:r>
          </w:p>
          <w:p w:rsidR="004F12AF" w:rsidRPr="004F12AF" w:rsidRDefault="004F12AF">
            <w:pPr>
              <w:rPr>
                <w:rFonts w:eastAsia="仿宋"/>
                <w:sz w:val="24"/>
              </w:rPr>
            </w:pPr>
            <w:r w:rsidRPr="004F12AF">
              <w:rPr>
                <w:rFonts w:eastAsia="仿宋"/>
                <w:sz w:val="24"/>
              </w:rPr>
              <w:t xml:space="preserve">2.1.9 </w:t>
            </w:r>
            <w:r w:rsidRPr="004F12AF">
              <w:rPr>
                <w:rFonts w:eastAsia="仿宋" w:hint="eastAsia"/>
                <w:sz w:val="24"/>
              </w:rPr>
              <w:t>波长设定</w:t>
            </w:r>
            <w:r w:rsidRPr="004F12AF">
              <w:rPr>
                <w:rFonts w:eastAsia="仿宋"/>
                <w:sz w:val="24"/>
              </w:rPr>
              <w:t xml:space="preserve">: </w:t>
            </w:r>
            <w:r w:rsidRPr="004F12AF">
              <w:rPr>
                <w:rFonts w:eastAsia="仿宋" w:hint="eastAsia"/>
                <w:sz w:val="24"/>
              </w:rPr>
              <w:t>扫描开始波长和扫描结束能够以</w:t>
            </w:r>
            <w:r w:rsidRPr="004F12AF">
              <w:rPr>
                <w:rFonts w:eastAsia="仿宋"/>
                <w:sz w:val="24"/>
              </w:rPr>
              <w:t>1nm</w:t>
            </w:r>
            <w:r w:rsidRPr="004F12AF">
              <w:rPr>
                <w:rFonts w:eastAsia="仿宋" w:hint="eastAsia"/>
                <w:sz w:val="24"/>
              </w:rPr>
              <w:t>单位设置；其它为</w:t>
            </w:r>
            <w:r w:rsidRPr="004F12AF">
              <w:rPr>
                <w:rFonts w:eastAsia="仿宋"/>
                <w:sz w:val="24"/>
              </w:rPr>
              <w:t>0.1nm</w:t>
            </w:r>
            <w:r w:rsidRPr="004F12AF">
              <w:rPr>
                <w:rFonts w:eastAsia="仿宋" w:hint="eastAsia"/>
                <w:sz w:val="24"/>
              </w:rPr>
              <w:t>单位</w:t>
            </w:r>
          </w:p>
          <w:p w:rsidR="004F12AF" w:rsidRPr="004F12AF" w:rsidRDefault="004F12AF">
            <w:pPr>
              <w:rPr>
                <w:rFonts w:eastAsia="仿宋"/>
                <w:sz w:val="24"/>
              </w:rPr>
            </w:pPr>
            <w:r w:rsidRPr="004F12AF">
              <w:rPr>
                <w:rFonts w:eastAsia="仿宋"/>
                <w:sz w:val="24"/>
              </w:rPr>
              <w:t xml:space="preserve">2.1.10 </w:t>
            </w:r>
            <w:r w:rsidRPr="004F12AF">
              <w:rPr>
                <w:rFonts w:eastAsia="仿宋" w:hint="eastAsia"/>
                <w:sz w:val="24"/>
              </w:rPr>
              <w:t>光源切换波长</w:t>
            </w:r>
            <w:r w:rsidRPr="004F12AF">
              <w:rPr>
                <w:rFonts w:eastAsia="仿宋"/>
                <w:sz w:val="24"/>
              </w:rPr>
              <w:t xml:space="preserve">: </w:t>
            </w:r>
            <w:r w:rsidRPr="004F12AF">
              <w:rPr>
                <w:rFonts w:eastAsia="仿宋" w:hint="eastAsia"/>
                <w:sz w:val="24"/>
              </w:rPr>
              <w:t>和波长同步自动切换</w:t>
            </w:r>
            <w:r w:rsidRPr="004F12AF">
              <w:rPr>
                <w:rFonts w:eastAsia="仿宋"/>
                <w:sz w:val="24"/>
              </w:rPr>
              <w:t>290.0 nm~370.0 nm</w:t>
            </w:r>
          </w:p>
          <w:p w:rsidR="004F12AF" w:rsidRPr="004F12AF" w:rsidRDefault="004F12AF">
            <w:pPr>
              <w:rPr>
                <w:rFonts w:eastAsia="仿宋"/>
                <w:sz w:val="24"/>
              </w:rPr>
            </w:pPr>
            <w:r w:rsidRPr="004F12AF">
              <w:rPr>
                <w:rFonts w:eastAsia="仿宋"/>
                <w:sz w:val="24"/>
              </w:rPr>
              <w:t xml:space="preserve">2.1.11 </w:t>
            </w:r>
            <w:r w:rsidRPr="004F12AF">
              <w:rPr>
                <w:rFonts w:eastAsia="仿宋" w:hint="eastAsia"/>
                <w:sz w:val="24"/>
              </w:rPr>
              <w:t>谱带宽度</w:t>
            </w:r>
            <w:r w:rsidRPr="004F12AF">
              <w:rPr>
                <w:rFonts w:eastAsia="仿宋"/>
                <w:sz w:val="24"/>
              </w:rPr>
              <w:t>: 0.1/ 0.2/ 0.5/ 1/ 2/ 5nm  L2/L5</w:t>
            </w:r>
            <w:r w:rsidRPr="004F12AF">
              <w:rPr>
                <w:rFonts w:eastAsia="仿宋" w:hint="eastAsia"/>
                <w:sz w:val="24"/>
              </w:rPr>
              <w:t>（低杂散光模式）</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2.1.12 </w:t>
            </w:r>
            <w:r w:rsidRPr="004F12AF">
              <w:rPr>
                <w:rFonts w:eastAsia="仿宋" w:hint="eastAsia"/>
                <w:sz w:val="24"/>
              </w:rPr>
              <w:t>分辨率</w:t>
            </w:r>
            <w:r w:rsidRPr="004F12AF">
              <w:rPr>
                <w:rFonts w:eastAsia="仿宋"/>
                <w:sz w:val="24"/>
              </w:rPr>
              <w:t>: 0.1nm</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2.1.13 </w:t>
            </w:r>
            <w:r w:rsidRPr="004F12AF">
              <w:rPr>
                <w:rFonts w:eastAsia="仿宋" w:hint="eastAsia"/>
                <w:sz w:val="24"/>
              </w:rPr>
              <w:t>杂散光</w:t>
            </w:r>
            <w:r w:rsidRPr="004F12AF">
              <w:rPr>
                <w:rFonts w:eastAsia="仿宋"/>
                <w:sz w:val="24"/>
              </w:rPr>
              <w:t xml:space="preserve">:     </w:t>
            </w:r>
            <w:proofErr w:type="spellStart"/>
            <w:r w:rsidRPr="004F12AF">
              <w:rPr>
                <w:rFonts w:eastAsia="仿宋"/>
                <w:sz w:val="24"/>
              </w:rPr>
              <w:t>KCl</w:t>
            </w:r>
            <w:proofErr w:type="spellEnd"/>
            <w:r w:rsidRPr="004F12AF">
              <w:rPr>
                <w:rFonts w:eastAsia="仿宋"/>
                <w:sz w:val="24"/>
              </w:rPr>
              <w:t xml:space="preserve">      &lt; 1%T</w:t>
            </w:r>
            <w:r w:rsidRPr="004F12AF">
              <w:rPr>
                <w:rFonts w:eastAsia="仿宋" w:hint="eastAsia"/>
                <w:sz w:val="24"/>
              </w:rPr>
              <w:t xml:space="preserve">　</w:t>
            </w:r>
            <w:r w:rsidRPr="004F12AF">
              <w:rPr>
                <w:rFonts w:eastAsia="仿宋"/>
                <w:sz w:val="24"/>
              </w:rPr>
              <w:t xml:space="preserve">   </w:t>
            </w:r>
            <w:r w:rsidRPr="004F12AF">
              <w:rPr>
                <w:rFonts w:eastAsia="仿宋" w:hint="eastAsia"/>
                <w:sz w:val="24"/>
              </w:rPr>
              <w:t>（</w:t>
            </w:r>
            <w:r w:rsidRPr="004F12AF">
              <w:rPr>
                <w:rFonts w:eastAsia="仿宋"/>
                <w:sz w:val="24"/>
              </w:rPr>
              <w:t>198nm</w:t>
            </w:r>
            <w:r w:rsidRPr="004F12AF">
              <w:rPr>
                <w:rFonts w:eastAsia="仿宋" w:hint="eastAsia"/>
                <w:sz w:val="24"/>
              </w:rPr>
              <w:t>）</w:t>
            </w:r>
          </w:p>
          <w:p w:rsidR="004F12AF" w:rsidRPr="004F12AF" w:rsidRDefault="004F12AF">
            <w:pPr>
              <w:rPr>
                <w:rFonts w:eastAsia="仿宋"/>
                <w:sz w:val="24"/>
              </w:rPr>
            </w:pPr>
            <w:proofErr w:type="spellStart"/>
            <w:r w:rsidRPr="004F12AF">
              <w:rPr>
                <w:rFonts w:eastAsia="仿宋"/>
                <w:sz w:val="24"/>
              </w:rPr>
              <w:t>NaI</w:t>
            </w:r>
            <w:proofErr w:type="spellEnd"/>
            <w:r w:rsidRPr="004F12AF">
              <w:rPr>
                <w:rFonts w:eastAsia="仿宋"/>
                <w:sz w:val="24"/>
              </w:rPr>
              <w:t xml:space="preserve">      &lt; 0.00005%T</w:t>
            </w:r>
            <w:r w:rsidRPr="004F12AF">
              <w:rPr>
                <w:rFonts w:eastAsia="仿宋" w:hint="eastAsia"/>
                <w:sz w:val="24"/>
              </w:rPr>
              <w:t xml:space="preserve">　（</w:t>
            </w:r>
            <w:r w:rsidRPr="004F12AF">
              <w:rPr>
                <w:rFonts w:eastAsia="仿宋"/>
                <w:sz w:val="24"/>
              </w:rPr>
              <w:t>220nm)</w:t>
            </w:r>
          </w:p>
          <w:p w:rsidR="004F12AF" w:rsidRPr="004F12AF" w:rsidRDefault="004F12AF">
            <w:pPr>
              <w:rPr>
                <w:rFonts w:eastAsia="仿宋"/>
                <w:sz w:val="24"/>
              </w:rPr>
            </w:pPr>
            <w:r w:rsidRPr="004F12AF">
              <w:rPr>
                <w:rFonts w:eastAsia="仿宋"/>
                <w:sz w:val="24"/>
              </w:rPr>
              <w:t>NaNO</w:t>
            </w:r>
            <w:r w:rsidRPr="004F12AF">
              <w:rPr>
                <w:rFonts w:eastAsia="仿宋"/>
                <w:sz w:val="24"/>
                <w:vertAlign w:val="subscript"/>
              </w:rPr>
              <w:t>2</w:t>
            </w:r>
            <w:r w:rsidRPr="004F12AF">
              <w:rPr>
                <w:rFonts w:eastAsia="仿宋"/>
                <w:sz w:val="24"/>
              </w:rPr>
              <w:t xml:space="preserve">   &lt; 0.00002%T</w:t>
            </w:r>
            <w:r w:rsidRPr="004F12AF">
              <w:rPr>
                <w:rFonts w:eastAsia="仿宋" w:hint="eastAsia"/>
                <w:sz w:val="24"/>
              </w:rPr>
              <w:t xml:space="preserve">　（</w:t>
            </w:r>
            <w:r w:rsidRPr="004F12AF">
              <w:rPr>
                <w:rFonts w:eastAsia="仿宋"/>
                <w:sz w:val="24"/>
              </w:rPr>
              <w:t>340nm)</w:t>
            </w:r>
          </w:p>
          <w:p w:rsidR="004F12AF" w:rsidRPr="004F12AF" w:rsidRDefault="004F12AF">
            <w:pPr>
              <w:rPr>
                <w:rFonts w:eastAsia="仿宋"/>
                <w:sz w:val="24"/>
              </w:rPr>
            </w:pPr>
            <w:r w:rsidRPr="004F12AF">
              <w:rPr>
                <w:rFonts w:eastAsia="仿宋"/>
                <w:sz w:val="24"/>
              </w:rPr>
              <w:t xml:space="preserve">2.1.14 </w:t>
            </w:r>
            <w:r w:rsidRPr="004F12AF">
              <w:rPr>
                <w:rFonts w:eastAsia="仿宋" w:hint="eastAsia"/>
                <w:sz w:val="24"/>
              </w:rPr>
              <w:t>测光方式</w:t>
            </w:r>
            <w:r w:rsidRPr="004F12AF">
              <w:rPr>
                <w:rFonts w:eastAsia="仿宋"/>
                <w:sz w:val="24"/>
              </w:rPr>
              <w:t xml:space="preserve">: </w:t>
            </w:r>
            <w:r w:rsidRPr="004F12AF">
              <w:rPr>
                <w:rFonts w:eastAsia="仿宋" w:hint="eastAsia"/>
                <w:sz w:val="24"/>
              </w:rPr>
              <w:t>双光束测光方式</w:t>
            </w:r>
            <w:r w:rsidRPr="004F12AF">
              <w:rPr>
                <w:rFonts w:eastAsia="仿宋"/>
                <w:sz w:val="24"/>
              </w:rPr>
              <w:t xml:space="preserve"> </w:t>
            </w:r>
          </w:p>
          <w:p w:rsidR="004F12AF" w:rsidRPr="004F12AF" w:rsidRDefault="004F12AF">
            <w:pPr>
              <w:rPr>
                <w:rFonts w:eastAsia="仿宋"/>
                <w:sz w:val="24"/>
              </w:rPr>
            </w:pPr>
            <w:r w:rsidRPr="004F12AF">
              <w:rPr>
                <w:rFonts w:eastAsia="仿宋"/>
                <w:sz w:val="24"/>
              </w:rPr>
              <w:t xml:space="preserve">2.1.15 </w:t>
            </w:r>
            <w:r w:rsidRPr="004F12AF">
              <w:rPr>
                <w:rFonts w:eastAsia="仿宋" w:hint="eastAsia"/>
                <w:sz w:val="24"/>
              </w:rPr>
              <w:t>测光类型</w:t>
            </w:r>
            <w:r w:rsidRPr="004F12AF">
              <w:rPr>
                <w:rFonts w:eastAsia="仿宋"/>
                <w:sz w:val="24"/>
              </w:rPr>
              <w:t xml:space="preserve">: </w:t>
            </w:r>
            <w:r w:rsidRPr="004F12AF">
              <w:rPr>
                <w:rFonts w:eastAsia="仿宋" w:hint="eastAsia"/>
                <w:sz w:val="24"/>
              </w:rPr>
              <w:t>吸光度（</w:t>
            </w:r>
            <w:r w:rsidRPr="004F12AF">
              <w:rPr>
                <w:rFonts w:eastAsia="仿宋"/>
                <w:sz w:val="24"/>
              </w:rPr>
              <w:t>Abs</w:t>
            </w:r>
            <w:r w:rsidRPr="004F12AF">
              <w:rPr>
                <w:rFonts w:eastAsia="仿宋" w:hint="eastAsia"/>
                <w:sz w:val="24"/>
              </w:rPr>
              <w:t>），透射率（％），反射率，能量（</w:t>
            </w:r>
            <w:r w:rsidRPr="004F12AF">
              <w:rPr>
                <w:rFonts w:eastAsia="仿宋"/>
                <w:sz w:val="24"/>
              </w:rPr>
              <w:t>E</w:t>
            </w:r>
            <w:r w:rsidRPr="004F12AF">
              <w:rPr>
                <w:rFonts w:eastAsia="仿宋" w:hint="eastAsia"/>
                <w:sz w:val="24"/>
              </w:rPr>
              <w:t>）</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2.1.16 </w:t>
            </w:r>
            <w:r w:rsidRPr="004F12AF">
              <w:rPr>
                <w:rFonts w:eastAsia="仿宋" w:hint="eastAsia"/>
                <w:sz w:val="24"/>
              </w:rPr>
              <w:t>测光范围</w:t>
            </w:r>
            <w:r w:rsidRPr="004F12AF">
              <w:rPr>
                <w:rFonts w:eastAsia="仿宋"/>
                <w:sz w:val="24"/>
              </w:rPr>
              <w:t xml:space="preserve">: </w:t>
            </w:r>
            <w:r w:rsidRPr="004F12AF">
              <w:rPr>
                <w:rFonts w:eastAsia="仿宋" w:hint="eastAsia"/>
                <w:sz w:val="24"/>
              </w:rPr>
              <w:t>吸光度：</w:t>
            </w:r>
            <w:r w:rsidRPr="004F12AF">
              <w:rPr>
                <w:rFonts w:eastAsia="仿宋"/>
                <w:sz w:val="24"/>
              </w:rPr>
              <w:t>-8.5~8.5 Abs</w:t>
            </w:r>
          </w:p>
          <w:p w:rsidR="004F12AF" w:rsidRPr="004F12AF" w:rsidRDefault="004F12AF">
            <w:pPr>
              <w:rPr>
                <w:rFonts w:eastAsia="仿宋"/>
                <w:sz w:val="24"/>
              </w:rPr>
            </w:pPr>
            <w:r w:rsidRPr="004F12AF">
              <w:rPr>
                <w:rFonts w:eastAsia="仿宋"/>
                <w:sz w:val="24"/>
              </w:rPr>
              <w:t xml:space="preserve">2.1.17 </w:t>
            </w:r>
            <w:r w:rsidRPr="004F12AF">
              <w:rPr>
                <w:rFonts w:eastAsia="仿宋" w:hint="eastAsia"/>
                <w:sz w:val="24"/>
              </w:rPr>
              <w:t>光度准确性</w:t>
            </w:r>
            <w:r w:rsidRPr="004F12AF">
              <w:rPr>
                <w:rFonts w:eastAsia="仿宋"/>
                <w:sz w:val="24"/>
              </w:rPr>
              <w:tab/>
              <w:t>±0.002Abs(0.5Abs)</w:t>
            </w:r>
          </w:p>
          <w:p w:rsidR="004F12AF" w:rsidRPr="004F12AF" w:rsidRDefault="004F12AF">
            <w:pPr>
              <w:rPr>
                <w:rFonts w:eastAsia="仿宋"/>
                <w:sz w:val="24"/>
              </w:rPr>
            </w:pPr>
            <w:r w:rsidRPr="004F12AF">
              <w:rPr>
                <w:rFonts w:eastAsia="仿宋"/>
                <w:sz w:val="24"/>
              </w:rPr>
              <w:t>±0.003Abs(1Abs)</w:t>
            </w:r>
          </w:p>
          <w:p w:rsidR="004F12AF" w:rsidRPr="004F12AF" w:rsidRDefault="004F12AF">
            <w:pPr>
              <w:rPr>
                <w:rFonts w:eastAsia="仿宋"/>
                <w:sz w:val="24"/>
              </w:rPr>
            </w:pPr>
            <w:r w:rsidRPr="004F12AF">
              <w:rPr>
                <w:rFonts w:eastAsia="仿宋"/>
                <w:sz w:val="24"/>
              </w:rPr>
              <w:t>±0.006Abs(2.0Abs)</w:t>
            </w:r>
          </w:p>
          <w:p w:rsidR="004F12AF" w:rsidRPr="004F12AF" w:rsidRDefault="004F12AF">
            <w:pPr>
              <w:rPr>
                <w:rFonts w:eastAsia="仿宋"/>
                <w:sz w:val="24"/>
              </w:rPr>
            </w:pPr>
            <w:r w:rsidRPr="004F12AF">
              <w:rPr>
                <w:rFonts w:eastAsia="仿宋"/>
                <w:sz w:val="24"/>
              </w:rPr>
              <w:t>±0.3%T</w:t>
            </w:r>
          </w:p>
          <w:p w:rsidR="004F12AF" w:rsidRPr="004F12AF" w:rsidRDefault="004F12AF">
            <w:pPr>
              <w:rPr>
                <w:rFonts w:eastAsia="仿宋"/>
                <w:sz w:val="24"/>
              </w:rPr>
            </w:pPr>
            <w:r w:rsidRPr="004F12AF">
              <w:rPr>
                <w:rFonts w:eastAsia="仿宋"/>
                <w:sz w:val="24"/>
              </w:rPr>
              <w:t>2.1.18</w:t>
            </w:r>
            <w:r w:rsidRPr="004F12AF">
              <w:rPr>
                <w:rFonts w:eastAsia="仿宋" w:hint="eastAsia"/>
                <w:sz w:val="24"/>
              </w:rPr>
              <w:t>光度重现性</w:t>
            </w:r>
            <w:r w:rsidRPr="004F12AF">
              <w:rPr>
                <w:rFonts w:eastAsia="仿宋"/>
                <w:sz w:val="24"/>
              </w:rPr>
              <w:t xml:space="preserve">     ±0.001Abs(0.5Abs)</w:t>
            </w:r>
          </w:p>
          <w:p w:rsidR="004F12AF" w:rsidRPr="004F12AF" w:rsidRDefault="004F12AF">
            <w:pPr>
              <w:rPr>
                <w:rFonts w:eastAsia="仿宋"/>
                <w:sz w:val="24"/>
              </w:rPr>
            </w:pPr>
            <w:r w:rsidRPr="004F12AF">
              <w:rPr>
                <w:rFonts w:eastAsia="仿宋"/>
                <w:sz w:val="24"/>
              </w:rPr>
              <w:t>±0.001Abs(1Abs)</w:t>
            </w:r>
          </w:p>
          <w:p w:rsidR="004F12AF" w:rsidRPr="004F12AF" w:rsidRDefault="004F12AF">
            <w:pPr>
              <w:rPr>
                <w:rFonts w:eastAsia="仿宋"/>
                <w:sz w:val="24"/>
              </w:rPr>
            </w:pPr>
            <w:r w:rsidRPr="004F12AF">
              <w:rPr>
                <w:rFonts w:eastAsia="仿宋"/>
                <w:sz w:val="24"/>
              </w:rPr>
              <w:t>±0.003Abs(2Abs)</w:t>
            </w:r>
          </w:p>
          <w:p w:rsidR="004F12AF" w:rsidRPr="004F12AF" w:rsidRDefault="004F12AF">
            <w:pPr>
              <w:rPr>
                <w:rFonts w:eastAsia="仿宋"/>
                <w:sz w:val="24"/>
              </w:rPr>
            </w:pPr>
            <w:r w:rsidRPr="004F12AF">
              <w:rPr>
                <w:rFonts w:eastAsia="仿宋"/>
                <w:sz w:val="24"/>
              </w:rPr>
              <w:t>±0.1%T</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2.1.19 </w:t>
            </w:r>
            <w:r w:rsidRPr="004F12AF">
              <w:rPr>
                <w:rFonts w:eastAsia="仿宋" w:hint="eastAsia"/>
                <w:sz w:val="24"/>
              </w:rPr>
              <w:t>噪音</w:t>
            </w:r>
            <w:r w:rsidRPr="004F12AF">
              <w:rPr>
                <w:rFonts w:eastAsia="仿宋"/>
                <w:sz w:val="24"/>
              </w:rPr>
              <w:tab/>
              <w:t>0.00005Abs RMS (500nm)</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2.1.20</w:t>
            </w:r>
            <w:r w:rsidRPr="004F12AF">
              <w:rPr>
                <w:rFonts w:eastAsia="仿宋" w:hint="eastAsia"/>
                <w:sz w:val="24"/>
              </w:rPr>
              <w:t>基线稳定性</w:t>
            </w:r>
            <w:r w:rsidRPr="004F12AF">
              <w:rPr>
                <w:rFonts w:eastAsia="仿宋"/>
                <w:sz w:val="24"/>
              </w:rPr>
              <w:tab/>
              <w:t>&lt; 0.0003Abs/hour</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2.1.21</w:t>
            </w:r>
            <w:r w:rsidRPr="004F12AF">
              <w:rPr>
                <w:rFonts w:eastAsia="仿宋" w:hint="eastAsia"/>
                <w:sz w:val="24"/>
              </w:rPr>
              <w:t>基线平直度</w:t>
            </w:r>
            <w:r w:rsidRPr="004F12AF">
              <w:rPr>
                <w:rFonts w:eastAsia="仿宋"/>
                <w:sz w:val="24"/>
              </w:rPr>
              <w:tab/>
              <w:t>±0.0004Abs(200-860nm)</w:t>
            </w:r>
          </w:p>
          <w:p w:rsidR="004F12AF" w:rsidRPr="004F12AF" w:rsidRDefault="004F12AF">
            <w:pPr>
              <w:rPr>
                <w:rFonts w:eastAsia="仿宋"/>
                <w:sz w:val="24"/>
              </w:rPr>
            </w:pPr>
            <w:r w:rsidRPr="004F12AF">
              <w:rPr>
                <w:rFonts w:eastAsia="仿宋"/>
                <w:sz w:val="24"/>
              </w:rPr>
              <w:t xml:space="preserve">2.1.22 </w:t>
            </w:r>
            <w:r w:rsidRPr="004F12AF">
              <w:rPr>
                <w:rFonts w:eastAsia="仿宋" w:hint="eastAsia"/>
                <w:sz w:val="24"/>
              </w:rPr>
              <w:t>记录范围</w:t>
            </w:r>
            <w:r w:rsidRPr="004F12AF">
              <w:rPr>
                <w:rFonts w:eastAsia="仿宋"/>
                <w:sz w:val="24"/>
              </w:rPr>
              <w:t xml:space="preserve">: </w:t>
            </w:r>
            <w:r w:rsidRPr="004F12AF">
              <w:rPr>
                <w:rFonts w:eastAsia="仿宋" w:hint="eastAsia"/>
                <w:sz w:val="24"/>
              </w:rPr>
              <w:t>吸光度</w:t>
            </w:r>
            <w:r w:rsidRPr="004F12AF">
              <w:rPr>
                <w:rFonts w:eastAsia="仿宋"/>
                <w:sz w:val="24"/>
              </w:rPr>
              <w:t xml:space="preserve">-9.999~9.999 Abs; </w:t>
            </w:r>
            <w:r w:rsidRPr="004F12AF">
              <w:rPr>
                <w:rFonts w:eastAsia="仿宋" w:hint="eastAsia"/>
                <w:sz w:val="24"/>
              </w:rPr>
              <w:t>透射率</w:t>
            </w:r>
            <w:r w:rsidRPr="004F12AF">
              <w:rPr>
                <w:rFonts w:eastAsia="仿宋"/>
                <w:sz w:val="24"/>
              </w:rPr>
              <w:t>-999.9~9.999%</w:t>
            </w:r>
          </w:p>
          <w:p w:rsidR="004F12AF" w:rsidRPr="004F12AF" w:rsidRDefault="004F12AF">
            <w:pPr>
              <w:rPr>
                <w:rFonts w:eastAsia="仿宋"/>
                <w:sz w:val="24"/>
              </w:rPr>
            </w:pPr>
            <w:r w:rsidRPr="004F12AF">
              <w:rPr>
                <w:rFonts w:eastAsia="仿宋"/>
                <w:sz w:val="24"/>
              </w:rPr>
              <w:t xml:space="preserve">2.1.23 </w:t>
            </w:r>
            <w:r w:rsidRPr="004F12AF">
              <w:rPr>
                <w:rFonts w:eastAsia="仿宋" w:hint="eastAsia"/>
                <w:sz w:val="24"/>
              </w:rPr>
              <w:t>漂移：小于</w:t>
            </w:r>
            <w:r w:rsidRPr="004F12AF">
              <w:rPr>
                <w:rFonts w:eastAsia="仿宋"/>
                <w:sz w:val="24"/>
              </w:rPr>
              <w:t>0.0003Abs/h</w:t>
            </w:r>
          </w:p>
          <w:p w:rsidR="004F12AF" w:rsidRPr="004F12AF" w:rsidRDefault="004F12AF">
            <w:pPr>
              <w:rPr>
                <w:rFonts w:eastAsia="仿宋"/>
                <w:sz w:val="24"/>
              </w:rPr>
            </w:pPr>
            <w:r w:rsidRPr="004F12AF">
              <w:rPr>
                <w:rFonts w:eastAsia="仿宋"/>
                <w:sz w:val="24"/>
              </w:rPr>
              <w:t xml:space="preserve">2.1.24 </w:t>
            </w:r>
            <w:r w:rsidRPr="004F12AF">
              <w:rPr>
                <w:rFonts w:eastAsia="仿宋" w:hint="eastAsia"/>
                <w:sz w:val="24"/>
              </w:rPr>
              <w:t>基线校正：计算机自动校正（电源启动时，自动存储备份的基线，可以再校正）</w:t>
            </w:r>
          </w:p>
          <w:p w:rsidR="004F12AF" w:rsidRPr="004F12AF" w:rsidRDefault="004F12AF">
            <w:pPr>
              <w:rPr>
                <w:rFonts w:eastAsia="仿宋"/>
                <w:sz w:val="24"/>
              </w:rPr>
            </w:pPr>
            <w:r w:rsidRPr="004F12AF">
              <w:rPr>
                <w:rFonts w:eastAsia="仿宋"/>
                <w:sz w:val="24"/>
              </w:rPr>
              <w:t>2.2</w:t>
            </w:r>
            <w:r w:rsidRPr="004F12AF">
              <w:rPr>
                <w:rFonts w:eastAsia="仿宋" w:hint="eastAsia"/>
                <w:sz w:val="24"/>
              </w:rPr>
              <w:t>光源：</w:t>
            </w:r>
            <w:r w:rsidRPr="004F12AF">
              <w:rPr>
                <w:rFonts w:eastAsia="仿宋"/>
                <w:sz w:val="24"/>
              </w:rPr>
              <w:t xml:space="preserve"> 50W</w:t>
            </w:r>
            <w:r w:rsidRPr="004F12AF">
              <w:rPr>
                <w:rFonts w:eastAsia="仿宋" w:hint="eastAsia"/>
                <w:sz w:val="24"/>
              </w:rPr>
              <w:t>卤素灯和</w:t>
            </w:r>
            <w:proofErr w:type="gramStart"/>
            <w:r w:rsidRPr="004F12AF">
              <w:rPr>
                <w:rFonts w:eastAsia="仿宋" w:hint="eastAsia"/>
                <w:sz w:val="24"/>
              </w:rPr>
              <w:t>氘灯</w:t>
            </w:r>
            <w:proofErr w:type="gramEnd"/>
            <w:r w:rsidRPr="004F12AF">
              <w:rPr>
                <w:rFonts w:eastAsia="仿宋" w:hint="eastAsia"/>
                <w:sz w:val="24"/>
              </w:rPr>
              <w:t>（插座型）</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2.3 </w:t>
            </w:r>
            <w:r w:rsidRPr="004F12AF">
              <w:rPr>
                <w:rFonts w:eastAsia="仿宋" w:hint="eastAsia"/>
                <w:sz w:val="24"/>
              </w:rPr>
              <w:t>检测器：光电倍增管</w:t>
            </w:r>
          </w:p>
          <w:p w:rsidR="004F12AF" w:rsidRPr="004F12AF" w:rsidRDefault="004F12AF">
            <w:pPr>
              <w:rPr>
                <w:rFonts w:eastAsia="仿宋"/>
                <w:sz w:val="24"/>
              </w:rPr>
            </w:pPr>
            <w:r w:rsidRPr="004F12AF">
              <w:rPr>
                <w:rFonts w:ascii="仿宋" w:eastAsia="仿宋" w:hAnsi="仿宋" w:hint="eastAsia"/>
                <w:sz w:val="24"/>
              </w:rPr>
              <w:t>▲</w:t>
            </w:r>
            <w:r w:rsidRPr="004F12AF">
              <w:rPr>
                <w:rFonts w:eastAsia="仿宋"/>
                <w:sz w:val="24"/>
              </w:rPr>
              <w:t xml:space="preserve">2.4 </w:t>
            </w:r>
            <w:r w:rsidRPr="004F12AF">
              <w:rPr>
                <w:rFonts w:eastAsia="仿宋" w:hint="eastAsia"/>
                <w:sz w:val="24"/>
              </w:rPr>
              <w:t>积分球：积分球直径为</w:t>
            </w:r>
            <w:r w:rsidRPr="004F12AF">
              <w:rPr>
                <w:rFonts w:eastAsia="仿宋"/>
                <w:sz w:val="24"/>
              </w:rPr>
              <w:t xml:space="preserve">60 mm  </w:t>
            </w:r>
            <w:r w:rsidRPr="004F12AF">
              <w:rPr>
                <w:rFonts w:eastAsia="仿宋" w:hint="eastAsia"/>
                <w:sz w:val="24"/>
              </w:rPr>
              <w:t>配粉末样品支架一套（内含三个样品架）</w:t>
            </w:r>
          </w:p>
          <w:p w:rsidR="004F12AF" w:rsidRPr="004F12AF" w:rsidRDefault="004F12AF">
            <w:pPr>
              <w:rPr>
                <w:rFonts w:eastAsia="仿宋"/>
                <w:sz w:val="24"/>
              </w:rPr>
            </w:pPr>
            <w:r w:rsidRPr="004F12AF">
              <w:rPr>
                <w:rFonts w:eastAsia="仿宋"/>
                <w:sz w:val="24"/>
              </w:rPr>
              <w:t xml:space="preserve">2.5 </w:t>
            </w:r>
            <w:r w:rsidRPr="004F12AF">
              <w:rPr>
                <w:rFonts w:eastAsia="仿宋" w:hint="eastAsia"/>
                <w:sz w:val="24"/>
              </w:rPr>
              <w:t>附件：台式电脑</w:t>
            </w:r>
            <w:r w:rsidRPr="004F12AF">
              <w:rPr>
                <w:rFonts w:eastAsia="仿宋"/>
                <w:sz w:val="24"/>
              </w:rPr>
              <w:t xml:space="preserve"> i7-7700/16G/1T/</w:t>
            </w:r>
            <w:r w:rsidRPr="004F12AF">
              <w:rPr>
                <w:rFonts w:eastAsia="仿宋" w:hint="eastAsia"/>
                <w:sz w:val="24"/>
              </w:rPr>
              <w:t>光驱</w:t>
            </w:r>
            <w:r w:rsidRPr="004F12AF">
              <w:rPr>
                <w:rFonts w:eastAsia="仿宋"/>
                <w:sz w:val="24"/>
              </w:rPr>
              <w:t>/4G</w:t>
            </w:r>
            <w:r w:rsidRPr="004F12AF">
              <w:rPr>
                <w:rFonts w:eastAsia="仿宋" w:hint="eastAsia"/>
                <w:sz w:val="24"/>
              </w:rPr>
              <w:t>独显</w:t>
            </w:r>
            <w:r w:rsidRPr="004F12AF">
              <w:rPr>
                <w:rFonts w:eastAsia="仿宋"/>
                <w:sz w:val="24"/>
              </w:rPr>
              <w:t>windows 10</w:t>
            </w:r>
            <w:r w:rsidRPr="004F12AF">
              <w:rPr>
                <w:rFonts w:eastAsia="仿宋" w:hint="eastAsia"/>
                <w:sz w:val="24"/>
              </w:rPr>
              <w:t>正版系统，配</w:t>
            </w:r>
            <w:r w:rsidRPr="004F12AF">
              <w:rPr>
                <w:rFonts w:eastAsia="仿宋"/>
                <w:sz w:val="24"/>
              </w:rPr>
              <w:t>23</w:t>
            </w:r>
            <w:r w:rsidRPr="004F12AF">
              <w:rPr>
                <w:rFonts w:eastAsia="仿宋" w:hint="eastAsia"/>
                <w:sz w:val="24"/>
              </w:rPr>
              <w:t>英寸显示器和打印机</w:t>
            </w:r>
          </w:p>
          <w:p w:rsidR="004F12AF" w:rsidRPr="004F12AF" w:rsidRDefault="004F12AF">
            <w:pPr>
              <w:rPr>
                <w:rFonts w:eastAsia="仿宋"/>
                <w:sz w:val="24"/>
              </w:rPr>
            </w:pPr>
            <w:r w:rsidRPr="004F12AF">
              <w:rPr>
                <w:rFonts w:eastAsia="仿宋" w:hint="eastAsia"/>
                <w:sz w:val="24"/>
              </w:rPr>
              <w:t>配置要求：</w:t>
            </w:r>
          </w:p>
          <w:tbl>
            <w:tblPr>
              <w:tblStyle w:val="a5"/>
              <w:tblW w:w="0" w:type="auto"/>
              <w:tblInd w:w="0" w:type="dxa"/>
              <w:tblLook w:val="04A0" w:firstRow="1" w:lastRow="0" w:firstColumn="1" w:lastColumn="0" w:noHBand="0" w:noVBand="1"/>
            </w:tblPr>
            <w:tblGrid>
              <w:gridCol w:w="5764"/>
              <w:gridCol w:w="1134"/>
            </w:tblGrid>
            <w:tr w:rsidR="004F12AF" w:rsidRPr="004F12AF">
              <w:tc>
                <w:tcPr>
                  <w:tcW w:w="5764"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4"/>
                    <w:numPr>
                      <w:ilvl w:val="0"/>
                      <w:numId w:val="1"/>
                    </w:numPr>
                    <w:ind w:firstLineChars="0"/>
                    <w:rPr>
                      <w:rFonts w:eastAsia="仿宋"/>
                      <w:sz w:val="24"/>
                    </w:rPr>
                  </w:pPr>
                  <w:r w:rsidRPr="004F12AF">
                    <w:rPr>
                      <w:rFonts w:eastAsia="仿宋" w:hint="eastAsia"/>
                      <w:sz w:val="24"/>
                    </w:rPr>
                    <w:t>紫外可见分光光度仪</w:t>
                  </w:r>
                </w:p>
              </w:tc>
              <w:tc>
                <w:tcPr>
                  <w:tcW w:w="1134" w:type="dxa"/>
                  <w:tcBorders>
                    <w:top w:val="single" w:sz="4" w:space="0" w:color="auto"/>
                    <w:left w:val="single" w:sz="4" w:space="0" w:color="auto"/>
                    <w:bottom w:val="single" w:sz="4" w:space="0" w:color="auto"/>
                    <w:right w:val="single" w:sz="4" w:space="0" w:color="auto"/>
                  </w:tcBorders>
                  <w:hideMark/>
                </w:tcPr>
                <w:p w:rsidR="004F12AF" w:rsidRPr="004F12AF" w:rsidRDefault="004F12AF">
                  <w:pPr>
                    <w:rPr>
                      <w:rFonts w:eastAsia="仿宋"/>
                      <w:kern w:val="2"/>
                      <w:sz w:val="24"/>
                    </w:rPr>
                  </w:pPr>
                  <w:r w:rsidRPr="004F12AF">
                    <w:rPr>
                      <w:rFonts w:eastAsia="仿宋"/>
                      <w:sz w:val="24"/>
                    </w:rPr>
                    <w:t>1</w:t>
                  </w:r>
                  <w:r w:rsidRPr="004F12AF">
                    <w:rPr>
                      <w:rFonts w:eastAsia="仿宋" w:hint="eastAsia"/>
                      <w:sz w:val="24"/>
                    </w:rPr>
                    <w:t>套；</w:t>
                  </w:r>
                </w:p>
              </w:tc>
            </w:tr>
            <w:tr w:rsidR="004F12AF" w:rsidRPr="004F12AF">
              <w:tc>
                <w:tcPr>
                  <w:tcW w:w="5764"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4"/>
                    <w:numPr>
                      <w:ilvl w:val="0"/>
                      <w:numId w:val="1"/>
                    </w:numPr>
                    <w:ind w:firstLineChars="0"/>
                    <w:rPr>
                      <w:rFonts w:eastAsia="仿宋"/>
                      <w:sz w:val="24"/>
                    </w:rPr>
                  </w:pPr>
                  <w:r w:rsidRPr="004F12AF">
                    <w:rPr>
                      <w:rFonts w:eastAsia="仿宋" w:hint="eastAsia"/>
                      <w:sz w:val="24"/>
                    </w:rPr>
                    <w:t>积分球</w:t>
                  </w:r>
                </w:p>
              </w:tc>
              <w:tc>
                <w:tcPr>
                  <w:tcW w:w="1134" w:type="dxa"/>
                  <w:tcBorders>
                    <w:top w:val="single" w:sz="4" w:space="0" w:color="auto"/>
                    <w:left w:val="single" w:sz="4" w:space="0" w:color="auto"/>
                    <w:bottom w:val="single" w:sz="4" w:space="0" w:color="auto"/>
                    <w:right w:val="single" w:sz="4" w:space="0" w:color="auto"/>
                  </w:tcBorders>
                  <w:hideMark/>
                </w:tcPr>
                <w:p w:rsidR="004F12AF" w:rsidRPr="004F12AF" w:rsidRDefault="004F12AF">
                  <w:pPr>
                    <w:rPr>
                      <w:rFonts w:eastAsia="仿宋"/>
                      <w:kern w:val="2"/>
                      <w:sz w:val="24"/>
                    </w:rPr>
                  </w:pPr>
                  <w:r w:rsidRPr="004F12AF">
                    <w:rPr>
                      <w:rFonts w:eastAsia="仿宋"/>
                      <w:sz w:val="24"/>
                    </w:rPr>
                    <w:t>1</w:t>
                  </w:r>
                  <w:r w:rsidRPr="004F12AF">
                    <w:rPr>
                      <w:rFonts w:eastAsia="仿宋" w:hint="eastAsia"/>
                      <w:sz w:val="24"/>
                    </w:rPr>
                    <w:t>套；</w:t>
                  </w:r>
                </w:p>
              </w:tc>
            </w:tr>
            <w:tr w:rsidR="004F12AF" w:rsidRPr="004F12AF">
              <w:tc>
                <w:tcPr>
                  <w:tcW w:w="5764"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4"/>
                    <w:numPr>
                      <w:ilvl w:val="0"/>
                      <w:numId w:val="1"/>
                    </w:numPr>
                    <w:ind w:firstLineChars="0"/>
                    <w:rPr>
                      <w:rFonts w:eastAsia="仿宋"/>
                      <w:sz w:val="24"/>
                    </w:rPr>
                  </w:pPr>
                  <w:r w:rsidRPr="004F12AF">
                    <w:rPr>
                      <w:rFonts w:eastAsia="仿宋" w:hint="eastAsia"/>
                      <w:sz w:val="24"/>
                    </w:rPr>
                    <w:t>标准软件包</w:t>
                  </w:r>
                </w:p>
              </w:tc>
              <w:tc>
                <w:tcPr>
                  <w:tcW w:w="1134" w:type="dxa"/>
                  <w:tcBorders>
                    <w:top w:val="single" w:sz="4" w:space="0" w:color="auto"/>
                    <w:left w:val="single" w:sz="4" w:space="0" w:color="auto"/>
                    <w:bottom w:val="single" w:sz="4" w:space="0" w:color="auto"/>
                    <w:right w:val="single" w:sz="4" w:space="0" w:color="auto"/>
                  </w:tcBorders>
                  <w:hideMark/>
                </w:tcPr>
                <w:p w:rsidR="004F12AF" w:rsidRPr="004F12AF" w:rsidRDefault="004F12AF">
                  <w:pPr>
                    <w:rPr>
                      <w:rFonts w:eastAsia="仿宋"/>
                      <w:kern w:val="2"/>
                      <w:sz w:val="24"/>
                    </w:rPr>
                  </w:pPr>
                  <w:r w:rsidRPr="004F12AF">
                    <w:rPr>
                      <w:rFonts w:eastAsia="仿宋"/>
                      <w:sz w:val="24"/>
                    </w:rPr>
                    <w:t>1</w:t>
                  </w:r>
                  <w:r w:rsidRPr="004F12AF">
                    <w:rPr>
                      <w:rFonts w:eastAsia="仿宋" w:hint="eastAsia"/>
                      <w:sz w:val="24"/>
                    </w:rPr>
                    <w:t>套；</w:t>
                  </w:r>
                </w:p>
              </w:tc>
            </w:tr>
            <w:tr w:rsidR="004F12AF" w:rsidRPr="004F12AF">
              <w:tc>
                <w:tcPr>
                  <w:tcW w:w="5764" w:type="dxa"/>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4"/>
                    <w:numPr>
                      <w:ilvl w:val="0"/>
                      <w:numId w:val="1"/>
                    </w:numPr>
                    <w:ind w:firstLineChars="0"/>
                    <w:rPr>
                      <w:rFonts w:eastAsia="仿宋"/>
                      <w:sz w:val="24"/>
                    </w:rPr>
                  </w:pPr>
                  <w:r w:rsidRPr="004F12AF">
                    <w:rPr>
                      <w:rFonts w:eastAsia="仿宋" w:hint="eastAsia"/>
                      <w:sz w:val="24"/>
                    </w:rPr>
                    <w:t>台式电脑</w:t>
                  </w:r>
                  <w:r w:rsidRPr="004F12AF">
                    <w:rPr>
                      <w:rFonts w:eastAsia="仿宋"/>
                      <w:sz w:val="24"/>
                    </w:rPr>
                    <w:t>+</w:t>
                  </w:r>
                  <w:r w:rsidRPr="004F12AF">
                    <w:rPr>
                      <w:rFonts w:eastAsia="仿宋" w:hint="eastAsia"/>
                      <w:sz w:val="24"/>
                    </w:rPr>
                    <w:t>打印机</w:t>
                  </w:r>
                </w:p>
              </w:tc>
              <w:tc>
                <w:tcPr>
                  <w:tcW w:w="1134" w:type="dxa"/>
                  <w:tcBorders>
                    <w:top w:val="single" w:sz="4" w:space="0" w:color="auto"/>
                    <w:left w:val="single" w:sz="4" w:space="0" w:color="auto"/>
                    <w:bottom w:val="single" w:sz="4" w:space="0" w:color="auto"/>
                    <w:right w:val="single" w:sz="4" w:space="0" w:color="auto"/>
                  </w:tcBorders>
                  <w:hideMark/>
                </w:tcPr>
                <w:p w:rsidR="004F12AF" w:rsidRPr="004F12AF" w:rsidRDefault="004F12AF">
                  <w:pPr>
                    <w:rPr>
                      <w:rFonts w:eastAsia="仿宋"/>
                      <w:kern w:val="2"/>
                      <w:sz w:val="24"/>
                    </w:rPr>
                  </w:pPr>
                  <w:r w:rsidRPr="004F12AF">
                    <w:rPr>
                      <w:rFonts w:eastAsia="仿宋"/>
                      <w:sz w:val="24"/>
                    </w:rPr>
                    <w:t>1</w:t>
                  </w:r>
                  <w:r w:rsidRPr="004F12AF">
                    <w:rPr>
                      <w:rFonts w:eastAsia="仿宋" w:hint="eastAsia"/>
                      <w:sz w:val="24"/>
                    </w:rPr>
                    <w:t>套；</w:t>
                  </w:r>
                </w:p>
              </w:tc>
            </w:tr>
          </w:tbl>
          <w:p w:rsidR="004F12AF" w:rsidRPr="004F12AF" w:rsidRDefault="004F12AF">
            <w:pPr>
              <w:rPr>
                <w:rFonts w:eastAsia="仿宋"/>
                <w:sz w:val="24"/>
              </w:rPr>
            </w:pPr>
          </w:p>
        </w:tc>
      </w:tr>
      <w:tr w:rsidR="004F12AF" w:rsidRPr="004F12AF" w:rsidTr="004F12AF">
        <w:trPr>
          <w:trHeight w:val="360"/>
        </w:trPr>
        <w:tc>
          <w:tcPr>
            <w:tcW w:w="833" w:type="pct"/>
            <w:gridSpan w:val="2"/>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lastRenderedPageBreak/>
              <w:t>验收条件及标准</w:t>
            </w:r>
          </w:p>
        </w:tc>
        <w:tc>
          <w:tcPr>
            <w:tcW w:w="4167" w:type="pct"/>
            <w:tcBorders>
              <w:top w:val="single" w:sz="4" w:space="0" w:color="auto"/>
              <w:left w:val="single" w:sz="4" w:space="0" w:color="auto"/>
              <w:bottom w:val="single" w:sz="4" w:space="0" w:color="auto"/>
              <w:right w:val="single" w:sz="4" w:space="0" w:color="auto"/>
            </w:tcBorders>
            <w:hideMark/>
          </w:tcPr>
          <w:p w:rsidR="004F12AF" w:rsidRPr="004F12AF" w:rsidRDefault="004F12AF">
            <w:pPr>
              <w:spacing w:line="300" w:lineRule="exact"/>
              <w:rPr>
                <w:rFonts w:ascii="仿宋" w:eastAsia="仿宋" w:hAnsi="仿宋"/>
                <w:sz w:val="24"/>
              </w:rPr>
            </w:pPr>
            <w:r w:rsidRPr="004F12AF">
              <w:rPr>
                <w:rFonts w:ascii="仿宋" w:eastAsia="仿宋" w:hAnsi="仿宋" w:hint="eastAsia"/>
                <w:sz w:val="24"/>
              </w:rPr>
              <w:t>按照厂家验收标准对设备的参数功能进行安装调试验收.</w:t>
            </w:r>
          </w:p>
        </w:tc>
      </w:tr>
      <w:tr w:rsidR="004F12AF" w:rsidRPr="004F12AF" w:rsidTr="004F12AF">
        <w:trPr>
          <w:trHeight w:val="171"/>
        </w:trPr>
        <w:tc>
          <w:tcPr>
            <w:tcW w:w="833" w:type="pct"/>
            <w:gridSpan w:val="2"/>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pStyle w:val="a3"/>
              <w:snapToGrid w:val="0"/>
              <w:spacing w:before="156" w:line="300" w:lineRule="exact"/>
              <w:outlineLvl w:val="0"/>
              <w:rPr>
                <w:rFonts w:ascii="仿宋" w:eastAsia="仿宋" w:hAnsi="仿宋"/>
              </w:rPr>
            </w:pPr>
            <w:r w:rsidRPr="004F12AF">
              <w:rPr>
                <w:rFonts w:ascii="仿宋" w:eastAsia="仿宋" w:hAnsi="仿宋" w:hint="eastAsia"/>
              </w:rPr>
              <w:t>验收方法及方案</w:t>
            </w:r>
          </w:p>
        </w:tc>
        <w:tc>
          <w:tcPr>
            <w:tcW w:w="4167" w:type="pct"/>
            <w:tcBorders>
              <w:top w:val="single" w:sz="4" w:space="0" w:color="auto"/>
              <w:left w:val="single" w:sz="4" w:space="0" w:color="auto"/>
              <w:bottom w:val="single" w:sz="4" w:space="0" w:color="auto"/>
              <w:right w:val="single" w:sz="4" w:space="0" w:color="auto"/>
            </w:tcBorders>
            <w:hideMark/>
          </w:tcPr>
          <w:p w:rsidR="004F12AF" w:rsidRPr="004F12AF" w:rsidRDefault="004F12AF">
            <w:pPr>
              <w:spacing w:line="300" w:lineRule="exact"/>
              <w:rPr>
                <w:rFonts w:ascii="仿宋" w:eastAsia="仿宋" w:hAnsi="仿宋"/>
                <w:sz w:val="24"/>
              </w:rPr>
            </w:pPr>
            <w:r w:rsidRPr="004F12AF">
              <w:rPr>
                <w:rFonts w:ascii="仿宋" w:eastAsia="仿宋" w:hAnsi="仿宋" w:hint="eastAsia"/>
                <w:sz w:val="24"/>
              </w:rPr>
              <w:t>学校组织专家按照合同规定进行验收。</w:t>
            </w:r>
          </w:p>
        </w:tc>
      </w:tr>
    </w:tbl>
    <w:p w:rsidR="004F12AF" w:rsidRPr="004F12AF" w:rsidRDefault="004F12AF" w:rsidP="004F12AF">
      <w:pPr>
        <w:widowControl/>
        <w:jc w:val="left"/>
        <w:rPr>
          <w:rFonts w:ascii="仿宋" w:eastAsia="仿宋" w:hAnsi="仿宋" w:cs="宋体" w:hint="eastAsia"/>
          <w:kern w:val="0"/>
          <w:szCs w:val="28"/>
        </w:rPr>
      </w:pPr>
    </w:p>
    <w:p w:rsidR="004F12AF" w:rsidRPr="004F12AF" w:rsidRDefault="004F12AF" w:rsidP="004F12AF">
      <w:pPr>
        <w:widowControl/>
        <w:jc w:val="left"/>
        <w:rPr>
          <w:rFonts w:ascii="仿宋" w:eastAsia="仿宋" w:hAnsi="仿宋" w:cs="宋体" w:hint="eastAsia"/>
          <w:kern w:val="0"/>
          <w:szCs w:val="28"/>
        </w:rPr>
      </w:pPr>
      <w:r w:rsidRPr="004F12AF">
        <w:rPr>
          <w:rFonts w:ascii="仿宋" w:eastAsia="仿宋" w:hAnsi="仿宋" w:cs="宋体" w:hint="eastAsia"/>
          <w:kern w:val="0"/>
          <w:szCs w:val="28"/>
        </w:rPr>
        <w:lastRenderedPageBreak/>
        <w:t>2.气相色谱仪</w:t>
      </w: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705"/>
        <w:gridCol w:w="7291"/>
      </w:tblGrid>
      <w:tr w:rsidR="004F12AF" w:rsidRPr="004F12AF" w:rsidTr="004F12AF">
        <w:trPr>
          <w:trHeight w:val="398"/>
        </w:trPr>
        <w:tc>
          <w:tcPr>
            <w:tcW w:w="430"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snapToGrid w:val="0"/>
              <w:spacing w:beforeLines="50" w:before="156" w:afterLines="50" w:after="156" w:line="300" w:lineRule="exact"/>
              <w:outlineLvl w:val="0"/>
              <w:rPr>
                <w:rFonts w:ascii="仿宋" w:eastAsia="仿宋" w:hAnsi="仿宋"/>
                <w:sz w:val="24"/>
              </w:rPr>
            </w:pPr>
            <w:r w:rsidRPr="004F12AF">
              <w:rPr>
                <w:rFonts w:ascii="仿宋" w:eastAsia="仿宋" w:hAnsi="仿宋" w:hint="eastAsia"/>
                <w:sz w:val="24"/>
              </w:rPr>
              <w:t>功能要求</w:t>
            </w:r>
          </w:p>
        </w:tc>
        <w:tc>
          <w:tcPr>
            <w:tcW w:w="403"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snapToGrid w:val="0"/>
              <w:spacing w:beforeLines="50" w:before="156" w:afterLines="50" w:after="156" w:line="300" w:lineRule="exact"/>
              <w:outlineLvl w:val="0"/>
              <w:rPr>
                <w:rFonts w:ascii="仿宋" w:eastAsia="仿宋" w:hAnsi="仿宋"/>
                <w:sz w:val="24"/>
              </w:rPr>
            </w:pPr>
            <w:r w:rsidRPr="004F12AF">
              <w:rPr>
                <w:rFonts w:ascii="仿宋" w:eastAsia="仿宋" w:hAnsi="仿宋" w:hint="eastAsia"/>
                <w:sz w:val="24"/>
              </w:rPr>
              <w:t>必要功能</w:t>
            </w:r>
          </w:p>
        </w:tc>
        <w:tc>
          <w:tcPr>
            <w:tcW w:w="4167"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snapToGrid w:val="0"/>
              <w:spacing w:beforeLines="50" w:before="156" w:afterLines="50" w:after="156" w:line="300" w:lineRule="exact"/>
              <w:outlineLvl w:val="0"/>
              <w:rPr>
                <w:rFonts w:ascii="仿宋" w:eastAsia="仿宋" w:hAnsi="仿宋"/>
                <w:sz w:val="24"/>
              </w:rPr>
            </w:pPr>
            <w:r w:rsidRPr="004F12AF">
              <w:rPr>
                <w:rFonts w:ascii="仿宋" w:eastAsia="仿宋" w:hAnsi="仿宋" w:hint="eastAsia"/>
                <w:sz w:val="24"/>
              </w:rPr>
              <w:t>用于有机化合物的定性和定量分析。</w:t>
            </w:r>
          </w:p>
        </w:tc>
      </w:tr>
      <w:tr w:rsidR="004F12AF" w:rsidRPr="004F12AF" w:rsidTr="004F12AF">
        <w:trPr>
          <w:trHeight w:val="148"/>
        </w:trPr>
        <w:tc>
          <w:tcPr>
            <w:tcW w:w="430"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snapToGrid w:val="0"/>
              <w:spacing w:beforeLines="50" w:before="156" w:afterLines="50" w:after="156" w:line="300" w:lineRule="exact"/>
              <w:outlineLvl w:val="0"/>
              <w:rPr>
                <w:rFonts w:ascii="仿宋" w:eastAsia="仿宋" w:hAnsi="仿宋"/>
                <w:sz w:val="24"/>
              </w:rPr>
            </w:pPr>
            <w:r w:rsidRPr="004F12AF">
              <w:rPr>
                <w:rFonts w:ascii="仿宋" w:eastAsia="仿宋" w:hAnsi="仿宋" w:hint="eastAsia"/>
                <w:sz w:val="24"/>
              </w:rPr>
              <w:t>性能及技术指标</w:t>
            </w:r>
          </w:p>
        </w:tc>
        <w:tc>
          <w:tcPr>
            <w:tcW w:w="403" w:type="pct"/>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snapToGrid w:val="0"/>
              <w:spacing w:beforeLines="50" w:before="156" w:afterLines="50" w:after="156" w:line="300" w:lineRule="exact"/>
              <w:outlineLvl w:val="0"/>
              <w:rPr>
                <w:rFonts w:ascii="仿宋" w:eastAsia="仿宋" w:hAnsi="仿宋"/>
                <w:sz w:val="24"/>
              </w:rPr>
            </w:pPr>
            <w:r w:rsidRPr="004F12AF">
              <w:rPr>
                <w:rFonts w:ascii="仿宋" w:eastAsia="仿宋" w:hAnsi="仿宋" w:hint="eastAsia"/>
                <w:sz w:val="24"/>
              </w:rPr>
              <w:t>主要技术指标</w:t>
            </w:r>
          </w:p>
        </w:tc>
        <w:tc>
          <w:tcPr>
            <w:tcW w:w="4167" w:type="pct"/>
            <w:tcBorders>
              <w:top w:val="single" w:sz="4" w:space="0" w:color="auto"/>
              <w:left w:val="single" w:sz="4" w:space="0" w:color="auto"/>
              <w:bottom w:val="single" w:sz="4" w:space="0" w:color="auto"/>
              <w:right w:val="single" w:sz="4" w:space="0" w:color="auto"/>
            </w:tcBorders>
            <w:hideMark/>
          </w:tcPr>
          <w:p w:rsidR="004F12AF" w:rsidRPr="004F12AF" w:rsidRDefault="004F12AF">
            <w:pPr>
              <w:rPr>
                <w:rFonts w:ascii="仿宋" w:eastAsia="仿宋" w:hAnsi="仿宋"/>
                <w:sz w:val="24"/>
              </w:rPr>
            </w:pPr>
            <w:r w:rsidRPr="004F12AF">
              <w:rPr>
                <w:rFonts w:ascii="仿宋" w:eastAsia="仿宋" w:hAnsi="仿宋" w:hint="eastAsia"/>
                <w:sz w:val="24"/>
              </w:rPr>
              <w:t>1. 用途：用于有机化合物的定性、定量分析。</w:t>
            </w:r>
          </w:p>
          <w:p w:rsidR="004F12AF" w:rsidRPr="004F12AF" w:rsidRDefault="004F12AF">
            <w:pPr>
              <w:rPr>
                <w:rFonts w:ascii="仿宋" w:eastAsia="仿宋" w:hAnsi="仿宋" w:hint="eastAsia"/>
                <w:sz w:val="24"/>
              </w:rPr>
            </w:pPr>
            <w:r w:rsidRPr="004F12AF">
              <w:rPr>
                <w:rFonts w:ascii="仿宋" w:eastAsia="仿宋" w:hAnsi="仿宋" w:hint="eastAsia"/>
                <w:sz w:val="24"/>
              </w:rPr>
              <w:t>2. 工作条件</w:t>
            </w:r>
          </w:p>
          <w:p w:rsidR="004F12AF" w:rsidRPr="004F12AF" w:rsidRDefault="004F12AF">
            <w:pPr>
              <w:rPr>
                <w:rFonts w:ascii="仿宋" w:eastAsia="仿宋" w:hAnsi="仿宋" w:hint="eastAsia"/>
                <w:sz w:val="24"/>
              </w:rPr>
            </w:pPr>
            <w:r w:rsidRPr="004F12AF">
              <w:rPr>
                <w:rFonts w:ascii="仿宋" w:eastAsia="仿宋" w:hAnsi="仿宋" w:hint="eastAsia"/>
                <w:sz w:val="24"/>
              </w:rPr>
              <w:t>2.1 电源：220V，50Hz</w:t>
            </w:r>
          </w:p>
          <w:p w:rsidR="004F12AF" w:rsidRPr="004F12AF" w:rsidRDefault="004F12AF">
            <w:pPr>
              <w:rPr>
                <w:rFonts w:ascii="仿宋" w:eastAsia="仿宋" w:hAnsi="仿宋" w:hint="eastAsia"/>
                <w:sz w:val="24"/>
              </w:rPr>
            </w:pPr>
            <w:r w:rsidRPr="004F12AF">
              <w:rPr>
                <w:rFonts w:ascii="仿宋" w:eastAsia="仿宋" w:hAnsi="仿宋" w:hint="eastAsia"/>
                <w:sz w:val="24"/>
              </w:rPr>
              <w:t>2.2 温度：操作环境15</w:t>
            </w:r>
            <w:r w:rsidRPr="004F12AF">
              <w:rPr>
                <w:rFonts w:ascii="微软雅黑" w:eastAsia="微软雅黑" w:hAnsi="微软雅黑" w:cs="微软雅黑" w:hint="eastAsia"/>
                <w:sz w:val="24"/>
              </w:rPr>
              <w:t>˚</w:t>
            </w:r>
            <w:r w:rsidRPr="004F12AF">
              <w:rPr>
                <w:rFonts w:ascii="仿宋" w:eastAsia="仿宋" w:hAnsi="仿宋" w:hint="eastAsia"/>
                <w:sz w:val="24"/>
              </w:rPr>
              <w:t>C-35</w:t>
            </w:r>
            <w:r w:rsidRPr="004F12AF">
              <w:rPr>
                <w:rFonts w:ascii="微软雅黑" w:eastAsia="微软雅黑" w:hAnsi="微软雅黑" w:cs="微软雅黑" w:hint="eastAsia"/>
                <w:sz w:val="24"/>
              </w:rPr>
              <w:t>˚</w:t>
            </w:r>
            <w:r w:rsidRPr="004F12AF">
              <w:rPr>
                <w:rFonts w:ascii="仿宋" w:eastAsia="仿宋" w:hAnsi="仿宋" w:hint="eastAsia"/>
                <w:sz w:val="24"/>
              </w:rPr>
              <w:t>C</w:t>
            </w:r>
          </w:p>
          <w:p w:rsidR="004F12AF" w:rsidRPr="004F12AF" w:rsidRDefault="004F12AF">
            <w:pPr>
              <w:rPr>
                <w:rFonts w:ascii="仿宋" w:eastAsia="仿宋" w:hAnsi="仿宋" w:hint="eastAsia"/>
                <w:sz w:val="24"/>
              </w:rPr>
            </w:pPr>
            <w:r w:rsidRPr="004F12AF">
              <w:rPr>
                <w:rFonts w:ascii="仿宋" w:eastAsia="仿宋" w:hAnsi="仿宋" w:hint="eastAsia"/>
                <w:sz w:val="24"/>
              </w:rPr>
              <w:t>2.3</w:t>
            </w:r>
            <w:r w:rsidRPr="004F12AF">
              <w:rPr>
                <w:rFonts w:ascii="仿宋" w:eastAsia="仿宋" w:hAnsi="仿宋" w:hint="eastAsia"/>
                <w:sz w:val="24"/>
              </w:rPr>
              <w:tab/>
              <w:t>湿度：操作状态25-50%，非操作状态10-95%</w:t>
            </w:r>
          </w:p>
          <w:p w:rsidR="004F12AF" w:rsidRPr="004F12AF" w:rsidRDefault="004F12AF">
            <w:pPr>
              <w:rPr>
                <w:rFonts w:ascii="仿宋" w:eastAsia="仿宋" w:hAnsi="仿宋" w:hint="eastAsia"/>
                <w:sz w:val="24"/>
              </w:rPr>
            </w:pPr>
            <w:r w:rsidRPr="004F12AF">
              <w:rPr>
                <w:rFonts w:ascii="仿宋" w:eastAsia="仿宋" w:hAnsi="仿宋" w:hint="eastAsia"/>
                <w:sz w:val="24"/>
              </w:rPr>
              <w:t>3. 技术指标：</w:t>
            </w:r>
          </w:p>
          <w:p w:rsidR="004F12AF" w:rsidRPr="004F12AF" w:rsidRDefault="004F12AF">
            <w:pPr>
              <w:rPr>
                <w:rFonts w:ascii="仿宋" w:eastAsia="仿宋" w:hAnsi="仿宋" w:hint="eastAsia"/>
                <w:sz w:val="24"/>
              </w:rPr>
            </w:pPr>
            <w:r w:rsidRPr="004F12AF">
              <w:rPr>
                <w:rFonts w:ascii="仿宋" w:eastAsia="仿宋" w:hAnsi="仿宋" w:hint="eastAsia"/>
                <w:sz w:val="24"/>
              </w:rPr>
              <w:t>3.1柱箱</w:t>
            </w:r>
          </w:p>
          <w:p w:rsidR="004F12AF" w:rsidRPr="004F12AF" w:rsidRDefault="004F12AF">
            <w:pPr>
              <w:rPr>
                <w:rFonts w:ascii="仿宋" w:eastAsia="仿宋" w:hAnsi="仿宋" w:hint="eastAsia"/>
                <w:sz w:val="24"/>
              </w:rPr>
            </w:pPr>
            <w:r w:rsidRPr="004F12AF">
              <w:rPr>
                <w:rFonts w:ascii="仿宋" w:eastAsia="仿宋" w:hAnsi="仿宋" w:hint="eastAsia"/>
                <w:sz w:val="24"/>
              </w:rPr>
              <w:t>3.1.1温度范围：室温以上4</w:t>
            </w:r>
            <w:r w:rsidRPr="004F12AF">
              <w:rPr>
                <w:rFonts w:ascii="微软雅黑" w:eastAsia="微软雅黑" w:hAnsi="微软雅黑" w:cs="微软雅黑" w:hint="eastAsia"/>
                <w:sz w:val="24"/>
              </w:rPr>
              <w:t>˚</w:t>
            </w:r>
            <w:r w:rsidRPr="004F12AF">
              <w:rPr>
                <w:rFonts w:ascii="仿宋" w:eastAsia="仿宋" w:hAnsi="仿宋" w:hint="eastAsia"/>
                <w:sz w:val="24"/>
              </w:rPr>
              <w:t>C~450</w:t>
            </w:r>
            <w:r w:rsidRPr="004F12AF">
              <w:rPr>
                <w:rFonts w:ascii="微软雅黑" w:eastAsia="微软雅黑" w:hAnsi="微软雅黑" w:cs="微软雅黑" w:hint="eastAsia"/>
                <w:sz w:val="24"/>
              </w:rPr>
              <w:t>˚</w:t>
            </w:r>
            <w:r w:rsidRPr="004F12AF">
              <w:rPr>
                <w:rFonts w:ascii="仿宋" w:eastAsia="仿宋" w:hAnsi="仿宋" w:hint="eastAsia"/>
                <w:sz w:val="24"/>
              </w:rPr>
              <w:t>C</w:t>
            </w:r>
          </w:p>
          <w:p w:rsidR="004F12AF" w:rsidRPr="004F12AF" w:rsidRDefault="004F12AF">
            <w:pPr>
              <w:rPr>
                <w:rFonts w:ascii="仿宋" w:eastAsia="仿宋" w:hAnsi="仿宋" w:hint="eastAsia"/>
                <w:sz w:val="24"/>
              </w:rPr>
            </w:pPr>
            <w:r w:rsidRPr="004F12AF">
              <w:rPr>
                <w:rFonts w:ascii="仿宋" w:eastAsia="仿宋" w:hAnsi="仿宋" w:hint="eastAsia"/>
                <w:sz w:val="24"/>
              </w:rPr>
              <w:t>3.1.2 温度设定：温度1</w:t>
            </w:r>
            <w:r w:rsidRPr="004F12AF">
              <w:rPr>
                <w:rFonts w:ascii="微软雅黑" w:eastAsia="微软雅黑" w:hAnsi="微软雅黑" w:cs="微软雅黑" w:hint="eastAsia"/>
                <w:sz w:val="24"/>
              </w:rPr>
              <w:t>˚</w:t>
            </w:r>
            <w:r w:rsidRPr="004F12AF">
              <w:rPr>
                <w:rFonts w:ascii="仿宋" w:eastAsia="仿宋" w:hAnsi="仿宋" w:hint="eastAsia"/>
                <w:sz w:val="24"/>
              </w:rPr>
              <w:t>C；程序设定升温速率0.1</w:t>
            </w:r>
            <w:r w:rsidRPr="004F12AF">
              <w:rPr>
                <w:rFonts w:ascii="微软雅黑" w:eastAsia="微软雅黑" w:hAnsi="微软雅黑" w:cs="微软雅黑" w:hint="eastAsia"/>
                <w:sz w:val="24"/>
              </w:rPr>
              <w:t>˚</w:t>
            </w:r>
            <w:r w:rsidRPr="004F12AF">
              <w:rPr>
                <w:rFonts w:ascii="仿宋" w:eastAsia="仿宋" w:hAnsi="仿宋" w:hint="eastAsia"/>
                <w:sz w:val="24"/>
              </w:rPr>
              <w:t>C</w:t>
            </w:r>
          </w:p>
          <w:p w:rsidR="004F12AF" w:rsidRPr="004F12AF" w:rsidRDefault="004F12AF">
            <w:pPr>
              <w:rPr>
                <w:rFonts w:ascii="仿宋" w:eastAsia="仿宋" w:hAnsi="仿宋" w:hint="eastAsia"/>
                <w:sz w:val="24"/>
              </w:rPr>
            </w:pPr>
            <w:r w:rsidRPr="004F12AF">
              <w:rPr>
                <w:rFonts w:ascii="仿宋" w:eastAsia="仿宋" w:hAnsi="仿宋" w:hint="eastAsia"/>
                <w:sz w:val="24"/>
              </w:rPr>
              <w:t>3.1.3 升温速度：0.1</w:t>
            </w:r>
            <w:r w:rsidRPr="004F12AF">
              <w:rPr>
                <w:rFonts w:ascii="微软雅黑" w:eastAsia="微软雅黑" w:hAnsi="微软雅黑" w:cs="微软雅黑" w:hint="eastAsia"/>
                <w:sz w:val="24"/>
              </w:rPr>
              <w:t>˚</w:t>
            </w:r>
            <w:r w:rsidRPr="004F12AF">
              <w:rPr>
                <w:rFonts w:ascii="仿宋" w:eastAsia="仿宋" w:hAnsi="仿宋" w:hint="eastAsia"/>
                <w:sz w:val="24"/>
              </w:rPr>
              <w:t>C/分钟~120</w:t>
            </w:r>
            <w:r w:rsidRPr="004F12AF">
              <w:rPr>
                <w:rFonts w:ascii="微软雅黑" w:eastAsia="微软雅黑" w:hAnsi="微软雅黑" w:cs="微软雅黑" w:hint="eastAsia"/>
                <w:sz w:val="24"/>
              </w:rPr>
              <w:t>˚</w:t>
            </w:r>
            <w:r w:rsidRPr="004F12AF">
              <w:rPr>
                <w:rFonts w:ascii="仿宋" w:eastAsia="仿宋" w:hAnsi="仿宋" w:hint="eastAsia"/>
                <w:sz w:val="24"/>
              </w:rPr>
              <w:t>C/分钟, 最大升温速度可拓展至：1100℃/min以上</w:t>
            </w:r>
          </w:p>
          <w:p w:rsidR="004F12AF" w:rsidRPr="004F12AF" w:rsidRDefault="004F12AF">
            <w:pPr>
              <w:rPr>
                <w:rFonts w:ascii="仿宋" w:eastAsia="仿宋" w:hAnsi="仿宋" w:hint="eastAsia"/>
                <w:sz w:val="24"/>
              </w:rPr>
            </w:pPr>
            <w:r w:rsidRPr="004F12AF">
              <w:rPr>
                <w:rFonts w:ascii="仿宋" w:eastAsia="仿宋" w:hAnsi="仿宋" w:hint="eastAsia"/>
                <w:sz w:val="24"/>
              </w:rPr>
              <w:t>3.1.4 温度稳定性；当环境温度变化1</w:t>
            </w:r>
            <w:r w:rsidRPr="004F12AF">
              <w:rPr>
                <w:rFonts w:ascii="微软雅黑" w:eastAsia="微软雅黑" w:hAnsi="微软雅黑" w:cs="微软雅黑" w:hint="eastAsia"/>
                <w:sz w:val="24"/>
              </w:rPr>
              <w:t>˚</w:t>
            </w:r>
            <w:r w:rsidRPr="004F12AF">
              <w:rPr>
                <w:rFonts w:ascii="仿宋" w:eastAsia="仿宋" w:hAnsi="仿宋" w:hint="eastAsia"/>
                <w:sz w:val="24"/>
              </w:rPr>
              <w:t>C时，优于0.01</w:t>
            </w:r>
            <w:r w:rsidRPr="004F12AF">
              <w:rPr>
                <w:rFonts w:ascii="微软雅黑" w:eastAsia="微软雅黑" w:hAnsi="微软雅黑" w:cs="微软雅黑" w:hint="eastAsia"/>
                <w:sz w:val="24"/>
              </w:rPr>
              <w:t>˚</w:t>
            </w:r>
            <w:r w:rsidRPr="004F12AF">
              <w:rPr>
                <w:rFonts w:ascii="仿宋" w:eastAsia="仿宋" w:hAnsi="仿宋" w:hint="eastAsia"/>
                <w:sz w:val="24"/>
              </w:rPr>
              <w:t>C</w:t>
            </w:r>
          </w:p>
          <w:p w:rsidR="004F12AF" w:rsidRPr="004F12AF" w:rsidRDefault="004F12AF">
            <w:pPr>
              <w:rPr>
                <w:rFonts w:ascii="仿宋" w:eastAsia="仿宋" w:hAnsi="仿宋" w:hint="eastAsia"/>
                <w:sz w:val="24"/>
              </w:rPr>
            </w:pPr>
            <w:r w:rsidRPr="004F12AF">
              <w:rPr>
                <w:rFonts w:ascii="仿宋" w:eastAsia="仿宋" w:hAnsi="仿宋" w:hint="eastAsia"/>
                <w:sz w:val="24"/>
              </w:rPr>
              <w:t>3.1.5 程序升温：19阶20平台</w:t>
            </w:r>
          </w:p>
          <w:p w:rsidR="004F12AF" w:rsidRPr="004F12AF" w:rsidRDefault="004F12AF">
            <w:pPr>
              <w:rPr>
                <w:rFonts w:ascii="仿宋" w:eastAsia="仿宋" w:hAnsi="仿宋" w:hint="eastAsia"/>
                <w:sz w:val="24"/>
              </w:rPr>
            </w:pPr>
            <w:r w:rsidRPr="004F12AF">
              <w:rPr>
                <w:rFonts w:ascii="仿宋" w:eastAsia="仿宋" w:hAnsi="仿宋" w:hint="eastAsia"/>
                <w:sz w:val="24"/>
              </w:rPr>
              <w:t>3.1.6 最大运行时间：999.99分钟</w:t>
            </w:r>
          </w:p>
          <w:p w:rsidR="004F12AF" w:rsidRPr="004F12AF" w:rsidRDefault="004F12AF">
            <w:pPr>
              <w:rPr>
                <w:rFonts w:ascii="仿宋" w:eastAsia="仿宋" w:hAnsi="仿宋" w:hint="eastAsia"/>
                <w:sz w:val="24"/>
              </w:rPr>
            </w:pPr>
            <w:r w:rsidRPr="004F12AF">
              <w:rPr>
                <w:rFonts w:ascii="仿宋" w:eastAsia="仿宋" w:hAnsi="仿宋" w:hint="eastAsia"/>
                <w:sz w:val="24"/>
              </w:rPr>
              <w:t>3.1.7 降温速率：从450</w:t>
            </w:r>
            <w:r w:rsidRPr="004F12AF">
              <w:rPr>
                <w:rFonts w:ascii="微软雅黑" w:eastAsia="微软雅黑" w:hAnsi="微软雅黑" w:cs="微软雅黑" w:hint="eastAsia"/>
                <w:sz w:val="24"/>
              </w:rPr>
              <w:t>˚</w:t>
            </w:r>
            <w:r w:rsidRPr="004F12AF">
              <w:rPr>
                <w:rFonts w:ascii="仿宋" w:eastAsia="仿宋" w:hAnsi="仿宋" w:hint="eastAsia"/>
                <w:sz w:val="24"/>
              </w:rPr>
              <w:t>C降至50</w:t>
            </w:r>
            <w:r w:rsidRPr="004F12AF">
              <w:rPr>
                <w:rFonts w:ascii="微软雅黑" w:eastAsia="微软雅黑" w:hAnsi="微软雅黑" w:cs="微软雅黑" w:hint="eastAsia"/>
                <w:sz w:val="24"/>
              </w:rPr>
              <w:t>˚</w:t>
            </w:r>
            <w:r w:rsidRPr="004F12AF">
              <w:rPr>
                <w:rFonts w:ascii="仿宋" w:eastAsia="仿宋" w:hAnsi="仿宋" w:hint="eastAsia"/>
                <w:sz w:val="24"/>
              </w:rPr>
              <w:t>C&lt;260秒(22℃室温下)</w:t>
            </w:r>
          </w:p>
          <w:p w:rsidR="004F12AF" w:rsidRPr="004F12AF" w:rsidRDefault="004F12AF">
            <w:pPr>
              <w:rPr>
                <w:rFonts w:ascii="仿宋" w:eastAsia="仿宋" w:hAnsi="仿宋" w:hint="eastAsia"/>
                <w:sz w:val="24"/>
              </w:rPr>
            </w:pPr>
            <w:r w:rsidRPr="004F12AF">
              <w:rPr>
                <w:rFonts w:ascii="仿宋" w:eastAsia="仿宋" w:hAnsi="仿宋" w:hint="eastAsia"/>
                <w:sz w:val="24"/>
              </w:rPr>
              <w:t>3.1.8 保留时间重现性: &lt;0.009% 或 &lt;0.0001min</w:t>
            </w:r>
          </w:p>
          <w:p w:rsidR="004F12AF" w:rsidRPr="004F12AF" w:rsidRDefault="004F12AF">
            <w:pPr>
              <w:rPr>
                <w:rFonts w:ascii="仿宋" w:eastAsia="仿宋" w:hAnsi="仿宋" w:hint="eastAsia"/>
                <w:sz w:val="24"/>
              </w:rPr>
            </w:pPr>
            <w:r w:rsidRPr="004F12AF">
              <w:rPr>
                <w:rFonts w:ascii="仿宋" w:eastAsia="仿宋" w:hAnsi="仿宋" w:hint="eastAsia"/>
                <w:sz w:val="24"/>
              </w:rPr>
              <w:t>3.1.9 峰面积重现性: &lt; 1.1% RSD</w:t>
            </w:r>
          </w:p>
          <w:p w:rsidR="004F12AF" w:rsidRPr="004F12AF" w:rsidRDefault="004F12AF">
            <w:pPr>
              <w:rPr>
                <w:rFonts w:ascii="仿宋" w:eastAsia="仿宋" w:hAnsi="仿宋" w:hint="eastAsia"/>
                <w:sz w:val="24"/>
              </w:rPr>
            </w:pPr>
            <w:r w:rsidRPr="004F12AF">
              <w:rPr>
                <w:rFonts w:ascii="仿宋" w:eastAsia="仿宋" w:hAnsi="仿宋" w:hint="eastAsia"/>
                <w:sz w:val="24"/>
              </w:rPr>
              <w:t>3.1.10气相的主机外壳前面板必须标配液显示屏幕以及手动控制界面按键，方便仪器调试。</w:t>
            </w:r>
          </w:p>
          <w:p w:rsidR="004F12AF" w:rsidRPr="004F12AF" w:rsidRDefault="004F12AF">
            <w:pPr>
              <w:rPr>
                <w:rFonts w:ascii="仿宋" w:eastAsia="仿宋" w:hAnsi="仿宋" w:hint="eastAsia"/>
                <w:sz w:val="24"/>
              </w:rPr>
            </w:pPr>
            <w:r w:rsidRPr="004F12AF">
              <w:rPr>
                <w:rFonts w:ascii="仿宋" w:eastAsia="仿宋" w:hAnsi="仿宋" w:hint="eastAsia"/>
                <w:sz w:val="24"/>
              </w:rPr>
              <w:t>3.2分流</w:t>
            </w:r>
            <w:proofErr w:type="gramStart"/>
            <w:r w:rsidRPr="004F12AF">
              <w:rPr>
                <w:rFonts w:ascii="仿宋" w:eastAsia="仿宋" w:hAnsi="仿宋" w:hint="eastAsia"/>
                <w:sz w:val="24"/>
              </w:rPr>
              <w:t>不</w:t>
            </w:r>
            <w:proofErr w:type="gramEnd"/>
            <w:r w:rsidRPr="004F12AF">
              <w:rPr>
                <w:rFonts w:ascii="仿宋" w:eastAsia="仿宋" w:hAnsi="仿宋" w:hint="eastAsia"/>
                <w:sz w:val="24"/>
              </w:rPr>
              <w:t>分辨率进样口（带EPC电子流量控制）</w:t>
            </w:r>
          </w:p>
          <w:p w:rsidR="004F12AF" w:rsidRPr="004F12AF" w:rsidRDefault="004F12AF">
            <w:pPr>
              <w:rPr>
                <w:rFonts w:ascii="仿宋" w:eastAsia="仿宋" w:hAnsi="仿宋" w:hint="eastAsia"/>
                <w:sz w:val="24"/>
              </w:rPr>
            </w:pPr>
            <w:r w:rsidRPr="004F12AF">
              <w:rPr>
                <w:rFonts w:ascii="仿宋" w:eastAsia="仿宋" w:hAnsi="仿宋" w:hint="eastAsia"/>
                <w:sz w:val="24"/>
              </w:rPr>
              <w:t>3.2.1具有程序升温的功能。</w:t>
            </w:r>
          </w:p>
          <w:p w:rsidR="004F12AF" w:rsidRPr="004F12AF" w:rsidRDefault="004F12AF">
            <w:pPr>
              <w:rPr>
                <w:rFonts w:ascii="仿宋" w:eastAsia="仿宋" w:hAnsi="仿宋" w:hint="eastAsia"/>
                <w:sz w:val="24"/>
              </w:rPr>
            </w:pPr>
            <w:r w:rsidRPr="004F12AF">
              <w:rPr>
                <w:rFonts w:ascii="仿宋" w:eastAsia="仿宋" w:hAnsi="仿宋" w:hint="eastAsia"/>
                <w:sz w:val="24"/>
              </w:rPr>
              <w:t>3.2.2最大分流比：7500：1</w:t>
            </w:r>
          </w:p>
          <w:p w:rsidR="004F12AF" w:rsidRPr="004F12AF" w:rsidRDefault="004F12AF">
            <w:pPr>
              <w:rPr>
                <w:rFonts w:ascii="仿宋" w:eastAsia="仿宋" w:hAnsi="仿宋" w:hint="eastAsia"/>
                <w:sz w:val="24"/>
              </w:rPr>
            </w:pPr>
            <w:r w:rsidRPr="004F12AF">
              <w:rPr>
                <w:rFonts w:ascii="仿宋" w:eastAsia="仿宋" w:hAnsi="仿宋" w:hint="eastAsia"/>
                <w:sz w:val="24"/>
              </w:rPr>
              <w:t>3.2.3压力设定范围：0-150Psi, 精度0.001Psi</w:t>
            </w:r>
          </w:p>
          <w:p w:rsidR="004F12AF" w:rsidRPr="004F12AF" w:rsidRDefault="004F12AF">
            <w:pPr>
              <w:rPr>
                <w:rFonts w:ascii="仿宋" w:eastAsia="仿宋" w:hAnsi="仿宋" w:hint="eastAsia"/>
                <w:sz w:val="24"/>
              </w:rPr>
            </w:pPr>
            <w:r w:rsidRPr="004F12AF">
              <w:rPr>
                <w:rFonts w:ascii="仿宋" w:eastAsia="仿宋" w:hAnsi="仿宋" w:hint="eastAsia"/>
                <w:sz w:val="24"/>
              </w:rPr>
              <w:t>3.2.4流量范围：0-200mL/分钟N2, 0-1000mL/min H2 or He</w:t>
            </w:r>
          </w:p>
          <w:p w:rsidR="004F12AF" w:rsidRPr="004F12AF" w:rsidRDefault="004F12AF">
            <w:pPr>
              <w:rPr>
                <w:rFonts w:ascii="仿宋" w:eastAsia="仿宋" w:hAnsi="仿宋" w:hint="eastAsia"/>
                <w:sz w:val="24"/>
              </w:rPr>
            </w:pPr>
            <w:r w:rsidRPr="004F12AF">
              <w:rPr>
                <w:rFonts w:ascii="仿宋" w:eastAsia="仿宋" w:hAnsi="仿宋" w:hint="eastAsia"/>
                <w:sz w:val="24"/>
              </w:rPr>
              <w:t>3.2.5数字式电子气</w:t>
            </w:r>
            <w:proofErr w:type="gramStart"/>
            <w:r w:rsidRPr="004F12AF">
              <w:rPr>
                <w:rFonts w:ascii="仿宋" w:eastAsia="仿宋" w:hAnsi="仿宋" w:hint="eastAsia"/>
                <w:sz w:val="24"/>
              </w:rPr>
              <w:t>路控制</w:t>
            </w:r>
            <w:proofErr w:type="gramEnd"/>
            <w:r w:rsidRPr="004F12AF">
              <w:rPr>
                <w:rFonts w:ascii="仿宋" w:eastAsia="仿宋" w:hAnsi="仿宋" w:hint="eastAsia"/>
                <w:sz w:val="24"/>
              </w:rPr>
              <w:t>保证气体流量精度</w:t>
            </w:r>
          </w:p>
          <w:p w:rsidR="004F12AF" w:rsidRPr="004F12AF" w:rsidRDefault="004F12AF">
            <w:pPr>
              <w:rPr>
                <w:rFonts w:ascii="仿宋" w:eastAsia="仿宋" w:hAnsi="仿宋" w:hint="eastAsia"/>
                <w:sz w:val="24"/>
              </w:rPr>
            </w:pPr>
            <w:r w:rsidRPr="004F12AF">
              <w:rPr>
                <w:rFonts w:ascii="仿宋" w:eastAsia="仿宋" w:hAnsi="仿宋" w:hint="eastAsia"/>
                <w:sz w:val="24"/>
              </w:rPr>
              <w:t>3.2.6扳转式顶部密封系统，更换</w:t>
            </w:r>
            <w:proofErr w:type="gramStart"/>
            <w:r w:rsidRPr="004F12AF">
              <w:rPr>
                <w:rFonts w:ascii="仿宋" w:eastAsia="仿宋" w:hAnsi="仿宋" w:hint="eastAsia"/>
                <w:sz w:val="24"/>
              </w:rPr>
              <w:t>衬管无需</w:t>
            </w:r>
            <w:proofErr w:type="gramEnd"/>
            <w:r w:rsidRPr="004F12AF">
              <w:rPr>
                <w:rFonts w:ascii="仿宋" w:eastAsia="仿宋" w:hAnsi="仿宋" w:hint="eastAsia"/>
                <w:sz w:val="24"/>
              </w:rPr>
              <w:t>拆卸螺丝，使用简单（现场验收）</w:t>
            </w:r>
          </w:p>
          <w:p w:rsidR="004F12AF" w:rsidRPr="004F12AF" w:rsidRDefault="004F12AF">
            <w:pPr>
              <w:rPr>
                <w:rFonts w:ascii="仿宋" w:eastAsia="仿宋" w:hAnsi="仿宋" w:hint="eastAsia"/>
                <w:sz w:val="24"/>
              </w:rPr>
            </w:pPr>
            <w:r w:rsidRPr="004F12AF">
              <w:rPr>
                <w:rFonts w:ascii="仿宋" w:eastAsia="仿宋" w:hAnsi="仿宋" w:hint="eastAsia"/>
                <w:sz w:val="24"/>
              </w:rPr>
              <w:t>3.3氢火焰离子化检测器</w:t>
            </w:r>
          </w:p>
          <w:p w:rsidR="004F12AF" w:rsidRPr="004F12AF" w:rsidRDefault="004F12AF">
            <w:pPr>
              <w:rPr>
                <w:rFonts w:ascii="仿宋" w:eastAsia="仿宋" w:hAnsi="仿宋" w:hint="eastAsia"/>
                <w:sz w:val="24"/>
              </w:rPr>
            </w:pPr>
            <w:r w:rsidRPr="004F12AF">
              <w:rPr>
                <w:rFonts w:ascii="仿宋" w:eastAsia="仿宋" w:hAnsi="仿宋" w:hint="eastAsia"/>
                <w:sz w:val="24"/>
              </w:rPr>
              <w:t xml:space="preserve">▲3.3.1最低检测限（对十三烷）：&lt;1.5 </w:t>
            </w:r>
            <w:proofErr w:type="spellStart"/>
            <w:r w:rsidRPr="004F12AF">
              <w:rPr>
                <w:rFonts w:ascii="仿宋" w:eastAsia="仿宋" w:hAnsi="仿宋" w:hint="eastAsia"/>
                <w:sz w:val="24"/>
              </w:rPr>
              <w:t>pg</w:t>
            </w:r>
            <w:proofErr w:type="spellEnd"/>
            <w:r w:rsidRPr="004F12AF">
              <w:rPr>
                <w:rFonts w:ascii="仿宋" w:eastAsia="仿宋" w:hAnsi="仿宋" w:hint="eastAsia"/>
                <w:sz w:val="24"/>
              </w:rPr>
              <w:t xml:space="preserve"> C/s。</w:t>
            </w:r>
          </w:p>
          <w:p w:rsidR="004F12AF" w:rsidRPr="004F12AF" w:rsidRDefault="004F12AF">
            <w:pPr>
              <w:rPr>
                <w:rFonts w:ascii="仿宋" w:eastAsia="仿宋" w:hAnsi="仿宋" w:hint="eastAsia"/>
                <w:sz w:val="24"/>
              </w:rPr>
            </w:pPr>
            <w:r w:rsidRPr="004F12AF">
              <w:rPr>
                <w:rFonts w:ascii="仿宋" w:eastAsia="仿宋" w:hAnsi="仿宋" w:hint="eastAsia"/>
                <w:sz w:val="24"/>
              </w:rPr>
              <w:t>3.3.2线性动态范围：&gt;107（±10%）。全量程的数字化数据输出使得一次进样中可以对检测器的整个浓度范围（107）的</w:t>
            </w:r>
            <w:proofErr w:type="gramStart"/>
            <w:r w:rsidRPr="004F12AF">
              <w:rPr>
                <w:rFonts w:ascii="仿宋" w:eastAsia="仿宋" w:hAnsi="仿宋" w:hint="eastAsia"/>
                <w:sz w:val="24"/>
              </w:rPr>
              <w:t>峰实现</w:t>
            </w:r>
            <w:proofErr w:type="gramEnd"/>
            <w:r w:rsidRPr="004F12AF">
              <w:rPr>
                <w:rFonts w:ascii="仿宋" w:eastAsia="仿宋" w:hAnsi="仿宋" w:hint="eastAsia"/>
                <w:sz w:val="24"/>
              </w:rPr>
              <w:t>定量分析。</w:t>
            </w:r>
          </w:p>
          <w:p w:rsidR="004F12AF" w:rsidRPr="004F12AF" w:rsidRDefault="004F12AF">
            <w:pPr>
              <w:rPr>
                <w:rFonts w:ascii="仿宋" w:eastAsia="仿宋" w:hAnsi="仿宋" w:hint="eastAsia"/>
                <w:sz w:val="24"/>
              </w:rPr>
            </w:pPr>
            <w:r w:rsidRPr="004F12AF">
              <w:rPr>
                <w:rFonts w:ascii="仿宋" w:eastAsia="仿宋" w:hAnsi="仿宋" w:hint="eastAsia"/>
                <w:sz w:val="24"/>
              </w:rPr>
              <w:t xml:space="preserve">3.3.3数据采集速率：500 Hz，适于半峰宽小到10 </w:t>
            </w:r>
            <w:proofErr w:type="spellStart"/>
            <w:r w:rsidRPr="004F12AF">
              <w:rPr>
                <w:rFonts w:ascii="仿宋" w:eastAsia="仿宋" w:hAnsi="仿宋" w:hint="eastAsia"/>
                <w:sz w:val="24"/>
              </w:rPr>
              <w:t>ms</w:t>
            </w:r>
            <w:proofErr w:type="spellEnd"/>
            <w:r w:rsidRPr="004F12AF">
              <w:rPr>
                <w:rFonts w:ascii="仿宋" w:eastAsia="仿宋" w:hAnsi="仿宋" w:hint="eastAsia"/>
                <w:sz w:val="24"/>
              </w:rPr>
              <w:t xml:space="preserve"> 的峰。</w:t>
            </w:r>
          </w:p>
          <w:p w:rsidR="004F12AF" w:rsidRPr="004F12AF" w:rsidRDefault="004F12AF">
            <w:pPr>
              <w:rPr>
                <w:rFonts w:ascii="仿宋" w:eastAsia="仿宋" w:hAnsi="仿宋" w:hint="eastAsia"/>
                <w:sz w:val="24"/>
              </w:rPr>
            </w:pPr>
            <w:r w:rsidRPr="004F12AF">
              <w:rPr>
                <w:rFonts w:ascii="仿宋" w:eastAsia="仿宋" w:hAnsi="仿宋" w:hint="eastAsia"/>
                <w:sz w:val="24"/>
              </w:rPr>
              <w:t>3.3.4标准的EPC 用于三种气体：空气、氢气、尾吹气</w:t>
            </w:r>
          </w:p>
          <w:p w:rsidR="004F12AF" w:rsidRPr="004F12AF" w:rsidRDefault="004F12AF">
            <w:pPr>
              <w:rPr>
                <w:rFonts w:ascii="仿宋" w:eastAsia="仿宋" w:hAnsi="仿宋" w:hint="eastAsia"/>
                <w:sz w:val="24"/>
              </w:rPr>
            </w:pPr>
            <w:r w:rsidRPr="004F12AF">
              <w:rPr>
                <w:rFonts w:ascii="仿宋" w:eastAsia="仿宋" w:hAnsi="仿宋" w:hint="eastAsia"/>
                <w:sz w:val="24"/>
              </w:rPr>
              <w:lastRenderedPageBreak/>
              <w:t>3.3.5灭火自动检测和自动再点火。</w:t>
            </w:r>
          </w:p>
          <w:p w:rsidR="004F12AF" w:rsidRPr="004F12AF" w:rsidRDefault="004F12AF">
            <w:pPr>
              <w:rPr>
                <w:rFonts w:ascii="仿宋" w:eastAsia="仿宋" w:hAnsi="仿宋" w:hint="eastAsia"/>
                <w:sz w:val="24"/>
              </w:rPr>
            </w:pPr>
            <w:r w:rsidRPr="004F12AF">
              <w:rPr>
                <w:rFonts w:ascii="仿宋" w:eastAsia="仿宋" w:hAnsi="仿宋" w:hint="eastAsia"/>
                <w:sz w:val="24"/>
              </w:rPr>
              <w:t>3.3.6最高使用温度：450°C。</w:t>
            </w:r>
          </w:p>
          <w:p w:rsidR="004F12AF" w:rsidRPr="004F12AF" w:rsidRDefault="004F12AF">
            <w:pPr>
              <w:rPr>
                <w:rFonts w:ascii="仿宋" w:eastAsia="仿宋" w:hAnsi="仿宋" w:hint="eastAsia"/>
                <w:sz w:val="24"/>
              </w:rPr>
            </w:pPr>
            <w:r w:rsidRPr="004F12AF">
              <w:rPr>
                <w:rFonts w:ascii="仿宋" w:eastAsia="仿宋" w:hAnsi="仿宋" w:hint="eastAsia"/>
                <w:sz w:val="24"/>
              </w:rPr>
              <w:t>4．硬件及软件系统：</w:t>
            </w:r>
          </w:p>
          <w:p w:rsidR="004F12AF" w:rsidRPr="004F12AF" w:rsidRDefault="004F12AF">
            <w:pPr>
              <w:rPr>
                <w:rFonts w:ascii="仿宋" w:eastAsia="仿宋" w:hAnsi="仿宋" w:hint="eastAsia"/>
                <w:sz w:val="24"/>
              </w:rPr>
            </w:pPr>
            <w:r w:rsidRPr="004F12AF">
              <w:rPr>
                <w:rFonts w:ascii="仿宋" w:eastAsia="仿宋" w:hAnsi="仿宋" w:hint="eastAsia"/>
                <w:sz w:val="24"/>
              </w:rPr>
              <w:t>4.1 具有仪器控制、数据采集和数据定量分析及报告、自动故障诊断功能，并能免费升级更新。如有相应汉化软件，须免费提供。软件包含美国EPA方法、ISO方法等。</w:t>
            </w:r>
          </w:p>
          <w:p w:rsidR="004F12AF" w:rsidRPr="004F12AF" w:rsidRDefault="004F12AF">
            <w:pPr>
              <w:rPr>
                <w:rFonts w:ascii="仿宋" w:eastAsia="仿宋" w:hAnsi="仿宋" w:hint="eastAsia"/>
                <w:sz w:val="24"/>
              </w:rPr>
            </w:pPr>
            <w:r w:rsidRPr="004F12AF">
              <w:rPr>
                <w:rFonts w:ascii="仿宋" w:eastAsia="仿宋" w:hAnsi="仿宋" w:hint="eastAsia"/>
                <w:sz w:val="24"/>
              </w:rPr>
              <w:t>4.2具有保留时间锁定软件（RTL）功能。</w:t>
            </w:r>
          </w:p>
          <w:p w:rsidR="004F12AF" w:rsidRPr="004F12AF" w:rsidRDefault="004F12AF">
            <w:pPr>
              <w:rPr>
                <w:rFonts w:ascii="仿宋" w:eastAsia="仿宋" w:hAnsi="仿宋" w:hint="eastAsia"/>
                <w:sz w:val="24"/>
              </w:rPr>
            </w:pPr>
            <w:r w:rsidRPr="004F12AF">
              <w:rPr>
                <w:rFonts w:ascii="仿宋" w:eastAsia="仿宋" w:hAnsi="仿宋" w:hint="eastAsia"/>
                <w:sz w:val="24"/>
              </w:rPr>
              <w:t>4.3可以升级搭载2个进样口和安装电子捕获检测器(ECD)、氢火焰测器（FID）、氮磷检测器（FPD）三个检测器，各单元都能独立控制，支持GLP/GMP，实现</w:t>
            </w:r>
            <w:proofErr w:type="gramStart"/>
            <w:r w:rsidRPr="004F12AF">
              <w:rPr>
                <w:rFonts w:ascii="仿宋" w:eastAsia="仿宋" w:hAnsi="仿宋" w:hint="eastAsia"/>
                <w:sz w:val="24"/>
              </w:rPr>
              <w:t>一</w:t>
            </w:r>
            <w:proofErr w:type="gramEnd"/>
            <w:r w:rsidRPr="004F12AF">
              <w:rPr>
                <w:rFonts w:ascii="仿宋" w:eastAsia="仿宋" w:hAnsi="仿宋" w:hint="eastAsia"/>
                <w:sz w:val="24"/>
              </w:rPr>
              <w:t>机多用（作为验收指标）</w:t>
            </w:r>
          </w:p>
          <w:p w:rsidR="004F12AF" w:rsidRPr="004F12AF" w:rsidRDefault="004F12AF">
            <w:pPr>
              <w:rPr>
                <w:rFonts w:ascii="仿宋" w:eastAsia="仿宋" w:hAnsi="仿宋" w:hint="eastAsia"/>
                <w:sz w:val="24"/>
              </w:rPr>
            </w:pPr>
            <w:r w:rsidRPr="004F12AF">
              <w:rPr>
                <w:rFonts w:ascii="仿宋" w:eastAsia="仿宋" w:hAnsi="仿宋" w:hint="eastAsia"/>
                <w:sz w:val="24"/>
              </w:rPr>
              <w:t>▲4.4可升级160位以上自动进样器和110位以上顶空进样器。</w:t>
            </w:r>
          </w:p>
          <w:p w:rsidR="004F12AF" w:rsidRPr="004F12AF" w:rsidRDefault="004F12AF">
            <w:pPr>
              <w:rPr>
                <w:rFonts w:ascii="仿宋" w:eastAsia="仿宋" w:hAnsi="仿宋" w:hint="eastAsia"/>
                <w:sz w:val="24"/>
              </w:rPr>
            </w:pPr>
            <w:r w:rsidRPr="004F12AF">
              <w:rPr>
                <w:rFonts w:ascii="仿宋" w:eastAsia="仿宋" w:hAnsi="仿宋" w:hint="eastAsia"/>
                <w:sz w:val="24"/>
              </w:rPr>
              <w:t>4.5计算机配置要求：I5处理器，500G硬盘，DVD光驱，19寸显示器，Windows7/10操作系统。</w:t>
            </w:r>
          </w:p>
          <w:p w:rsidR="004F12AF" w:rsidRPr="004F12AF" w:rsidRDefault="004F12AF">
            <w:pPr>
              <w:rPr>
                <w:rFonts w:ascii="仿宋" w:eastAsia="仿宋" w:hAnsi="仿宋" w:hint="eastAsia"/>
                <w:sz w:val="24"/>
              </w:rPr>
            </w:pPr>
            <w:r w:rsidRPr="004F12AF">
              <w:rPr>
                <w:rFonts w:ascii="仿宋" w:eastAsia="仿宋" w:hAnsi="仿宋" w:hint="eastAsia"/>
                <w:sz w:val="24"/>
              </w:rPr>
              <w:t>5．配置要求</w:t>
            </w:r>
          </w:p>
          <w:p w:rsidR="004F12AF" w:rsidRPr="004F12AF" w:rsidRDefault="004F12AF">
            <w:pPr>
              <w:rPr>
                <w:rFonts w:ascii="仿宋" w:eastAsia="仿宋" w:hAnsi="仿宋" w:hint="eastAsia"/>
                <w:sz w:val="24"/>
              </w:rPr>
            </w:pPr>
            <w:r w:rsidRPr="004F12AF">
              <w:rPr>
                <w:rFonts w:ascii="仿宋" w:eastAsia="仿宋" w:hAnsi="仿宋" w:hint="eastAsia"/>
                <w:sz w:val="24"/>
              </w:rPr>
              <w:t>5.1 气相色谱仪主机                              1套</w:t>
            </w:r>
          </w:p>
          <w:p w:rsidR="004F12AF" w:rsidRPr="004F12AF" w:rsidRDefault="004F12AF">
            <w:pPr>
              <w:rPr>
                <w:rFonts w:ascii="仿宋" w:eastAsia="仿宋" w:hAnsi="仿宋" w:hint="eastAsia"/>
                <w:sz w:val="24"/>
              </w:rPr>
            </w:pPr>
            <w:r w:rsidRPr="004F12AF">
              <w:rPr>
                <w:rFonts w:ascii="仿宋" w:eastAsia="仿宋" w:hAnsi="仿宋" w:hint="eastAsia"/>
                <w:sz w:val="24"/>
              </w:rPr>
              <w:t>5.2 分流不分流进样口                            1套</w:t>
            </w:r>
          </w:p>
          <w:p w:rsidR="004F12AF" w:rsidRPr="004F12AF" w:rsidRDefault="004F12AF">
            <w:pPr>
              <w:rPr>
                <w:rFonts w:ascii="仿宋" w:eastAsia="仿宋" w:hAnsi="仿宋" w:hint="eastAsia"/>
                <w:sz w:val="24"/>
              </w:rPr>
            </w:pPr>
            <w:r w:rsidRPr="004F12AF">
              <w:rPr>
                <w:rFonts w:ascii="仿宋" w:eastAsia="仿宋" w:hAnsi="仿宋" w:hint="eastAsia"/>
                <w:sz w:val="24"/>
              </w:rPr>
              <w:t>5.3 FID检测器带EPC控制                         1套</w:t>
            </w:r>
          </w:p>
          <w:p w:rsidR="004F12AF" w:rsidRPr="004F12AF" w:rsidRDefault="004F12AF">
            <w:pPr>
              <w:rPr>
                <w:rFonts w:ascii="仿宋" w:eastAsia="仿宋" w:hAnsi="仿宋" w:hint="eastAsia"/>
                <w:sz w:val="24"/>
              </w:rPr>
            </w:pPr>
            <w:r w:rsidRPr="004F12AF">
              <w:rPr>
                <w:rFonts w:ascii="仿宋" w:eastAsia="仿宋" w:hAnsi="仿宋" w:hint="eastAsia"/>
                <w:sz w:val="24"/>
              </w:rPr>
              <w:t>5.4 化学工作站控制及色谱数据处理系统             1套</w:t>
            </w:r>
          </w:p>
          <w:p w:rsidR="004F12AF" w:rsidRPr="004F12AF" w:rsidRDefault="004F12AF">
            <w:pPr>
              <w:rPr>
                <w:rFonts w:ascii="仿宋" w:eastAsia="仿宋" w:hAnsi="仿宋" w:hint="eastAsia"/>
                <w:sz w:val="24"/>
              </w:rPr>
            </w:pPr>
            <w:r w:rsidRPr="004F12AF">
              <w:rPr>
                <w:rFonts w:ascii="仿宋" w:eastAsia="仿宋" w:hAnsi="仿宋" w:hint="eastAsia"/>
                <w:sz w:val="24"/>
              </w:rPr>
              <w:t>5.5 色谱柱（强极性， 30m*0.25mm*0.25μm）          1套</w:t>
            </w:r>
          </w:p>
          <w:p w:rsidR="004F12AF" w:rsidRPr="004F12AF" w:rsidRDefault="004F12AF">
            <w:pPr>
              <w:rPr>
                <w:rFonts w:ascii="仿宋" w:eastAsia="仿宋" w:hAnsi="仿宋" w:hint="eastAsia"/>
                <w:sz w:val="24"/>
              </w:rPr>
            </w:pPr>
            <w:r w:rsidRPr="004F12AF">
              <w:rPr>
                <w:rFonts w:ascii="仿宋" w:eastAsia="仿宋" w:hAnsi="仿宋" w:hint="eastAsia"/>
                <w:sz w:val="24"/>
              </w:rPr>
              <w:t>5.6 品牌计算机</w:t>
            </w:r>
          </w:p>
          <w:p w:rsidR="004F12AF" w:rsidRPr="004F12AF" w:rsidRDefault="004F12AF">
            <w:pPr>
              <w:rPr>
                <w:rFonts w:ascii="仿宋" w:eastAsia="仿宋" w:hAnsi="仿宋" w:hint="eastAsia"/>
                <w:sz w:val="24"/>
              </w:rPr>
            </w:pPr>
            <w:r w:rsidRPr="004F12AF">
              <w:rPr>
                <w:rFonts w:ascii="仿宋" w:eastAsia="仿宋" w:hAnsi="仿宋" w:hint="eastAsia"/>
                <w:sz w:val="24"/>
              </w:rPr>
              <w:t>6．售后服务要求</w:t>
            </w:r>
          </w:p>
          <w:p w:rsidR="004F12AF" w:rsidRPr="004F12AF" w:rsidRDefault="004F12AF">
            <w:pPr>
              <w:rPr>
                <w:rFonts w:ascii="仿宋" w:eastAsia="仿宋" w:hAnsi="仿宋" w:hint="eastAsia"/>
                <w:sz w:val="24"/>
              </w:rPr>
            </w:pPr>
            <w:r w:rsidRPr="004F12AF">
              <w:rPr>
                <w:rFonts w:ascii="仿宋" w:eastAsia="仿宋" w:hAnsi="仿宋" w:hint="eastAsia"/>
                <w:sz w:val="24"/>
              </w:rPr>
              <w:t>6.1要求仪器生产厂家在中国有完备的售后服务和技术支持，通过ISO9001售后服务质量体系认证，并提供认证证书复印件.</w:t>
            </w:r>
          </w:p>
          <w:p w:rsidR="004F12AF" w:rsidRPr="004F12AF" w:rsidRDefault="004F12AF">
            <w:pPr>
              <w:rPr>
                <w:rFonts w:ascii="仿宋" w:eastAsia="仿宋" w:hAnsi="仿宋" w:hint="eastAsia"/>
                <w:sz w:val="24"/>
              </w:rPr>
            </w:pPr>
            <w:r w:rsidRPr="004F12AF">
              <w:rPr>
                <w:rFonts w:ascii="仿宋" w:eastAsia="仿宋" w:hAnsi="仿宋" w:hint="eastAsia"/>
                <w:sz w:val="24"/>
              </w:rPr>
              <w:t>6.2安装：中标人按照制造商的要求免费安装和调试。</w:t>
            </w:r>
          </w:p>
          <w:p w:rsidR="004F12AF" w:rsidRPr="004F12AF" w:rsidRDefault="004F12AF">
            <w:pPr>
              <w:rPr>
                <w:rFonts w:ascii="仿宋" w:eastAsia="仿宋" w:hAnsi="仿宋" w:hint="eastAsia"/>
                <w:sz w:val="24"/>
              </w:rPr>
            </w:pPr>
            <w:r w:rsidRPr="004F12AF">
              <w:rPr>
                <w:rFonts w:ascii="仿宋" w:eastAsia="仿宋" w:hAnsi="仿宋" w:hint="eastAsia"/>
                <w:sz w:val="24"/>
              </w:rPr>
              <w:t>6.3保修：仪器在验收通过后提供1年的整机保修服务，在保修期内，所有服务及配件全部免费。供应商或制造商应在中国设有保税库，及时免费提供相关操作软件的升级服务。</w:t>
            </w:r>
          </w:p>
          <w:p w:rsidR="004F12AF" w:rsidRPr="004F12AF" w:rsidRDefault="004F12AF">
            <w:pPr>
              <w:rPr>
                <w:rFonts w:ascii="仿宋" w:eastAsia="仿宋" w:hAnsi="仿宋" w:hint="eastAsia"/>
                <w:sz w:val="24"/>
              </w:rPr>
            </w:pPr>
            <w:r w:rsidRPr="004F12AF">
              <w:rPr>
                <w:rFonts w:ascii="仿宋" w:eastAsia="仿宋" w:hAnsi="仿宋" w:hint="eastAsia"/>
                <w:sz w:val="24"/>
              </w:rPr>
              <w:t xml:space="preserve">6.4培训仪器安装后，在用户安装现场，提供仪器操作免费培训，包括仪器的基本原理、操作、日常维护及基础分析仪器理论和上机操作等。另提供制造商培训中心集中培训1人次。 </w:t>
            </w:r>
          </w:p>
          <w:p w:rsidR="004F12AF" w:rsidRPr="004F12AF" w:rsidRDefault="004F12AF">
            <w:pPr>
              <w:rPr>
                <w:rFonts w:ascii="仿宋" w:eastAsia="仿宋" w:hAnsi="仿宋" w:hint="eastAsia"/>
                <w:sz w:val="24"/>
              </w:rPr>
            </w:pPr>
            <w:r w:rsidRPr="004F12AF">
              <w:rPr>
                <w:rFonts w:ascii="仿宋" w:eastAsia="仿宋" w:hAnsi="仿宋" w:hint="eastAsia"/>
                <w:sz w:val="24"/>
              </w:rPr>
              <w:t>▲6.5提供本实验室原有气相色谱仪原厂工程师维护保养一次。</w:t>
            </w:r>
          </w:p>
          <w:p w:rsidR="004F12AF" w:rsidRPr="004F12AF" w:rsidRDefault="004F12AF">
            <w:pPr>
              <w:rPr>
                <w:rFonts w:ascii="仿宋" w:eastAsia="仿宋" w:hAnsi="仿宋"/>
                <w:sz w:val="24"/>
              </w:rPr>
            </w:pPr>
            <w:r w:rsidRPr="004F12AF">
              <w:rPr>
                <w:rFonts w:ascii="仿宋" w:eastAsia="仿宋" w:hAnsi="仿宋" w:hint="eastAsia"/>
                <w:sz w:val="24"/>
              </w:rPr>
              <w:t>6.6交货期：合同生效之日起60天内。</w:t>
            </w:r>
          </w:p>
        </w:tc>
      </w:tr>
      <w:tr w:rsidR="004F12AF" w:rsidRPr="004F12AF" w:rsidTr="004F12AF">
        <w:trPr>
          <w:trHeight w:val="360"/>
        </w:trPr>
        <w:tc>
          <w:tcPr>
            <w:tcW w:w="833" w:type="pct"/>
            <w:gridSpan w:val="2"/>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snapToGrid w:val="0"/>
              <w:spacing w:beforeLines="50" w:before="156" w:afterLines="50" w:after="156" w:line="300" w:lineRule="exact"/>
              <w:outlineLvl w:val="0"/>
              <w:rPr>
                <w:rFonts w:ascii="仿宋" w:eastAsia="仿宋" w:hAnsi="仿宋"/>
                <w:sz w:val="24"/>
              </w:rPr>
            </w:pPr>
            <w:r w:rsidRPr="004F12AF">
              <w:rPr>
                <w:rFonts w:ascii="仿宋" w:eastAsia="仿宋" w:hAnsi="仿宋" w:hint="eastAsia"/>
                <w:sz w:val="24"/>
              </w:rPr>
              <w:lastRenderedPageBreak/>
              <w:t>验收条件及标准</w:t>
            </w:r>
          </w:p>
        </w:tc>
        <w:tc>
          <w:tcPr>
            <w:tcW w:w="4167" w:type="pct"/>
            <w:tcBorders>
              <w:top w:val="single" w:sz="4" w:space="0" w:color="auto"/>
              <w:left w:val="single" w:sz="4" w:space="0" w:color="auto"/>
              <w:bottom w:val="single" w:sz="4" w:space="0" w:color="auto"/>
              <w:right w:val="single" w:sz="4" w:space="0" w:color="auto"/>
            </w:tcBorders>
            <w:hideMark/>
          </w:tcPr>
          <w:p w:rsidR="004F12AF" w:rsidRPr="004F12AF" w:rsidRDefault="004F12AF">
            <w:pPr>
              <w:spacing w:line="300" w:lineRule="exact"/>
              <w:rPr>
                <w:rFonts w:ascii="仿宋" w:eastAsia="仿宋" w:hAnsi="仿宋"/>
                <w:sz w:val="24"/>
              </w:rPr>
            </w:pPr>
            <w:r w:rsidRPr="004F12AF">
              <w:rPr>
                <w:rFonts w:ascii="仿宋" w:eastAsia="仿宋" w:hAnsi="仿宋" w:hint="eastAsia"/>
                <w:sz w:val="24"/>
              </w:rPr>
              <w:t>按照厂家验收标准对设备的参数功能进行安装调试验收.</w:t>
            </w:r>
          </w:p>
        </w:tc>
      </w:tr>
      <w:tr w:rsidR="004F12AF" w:rsidRPr="004F12AF" w:rsidTr="004F12AF">
        <w:trPr>
          <w:trHeight w:val="171"/>
        </w:trPr>
        <w:tc>
          <w:tcPr>
            <w:tcW w:w="833" w:type="pct"/>
            <w:gridSpan w:val="2"/>
            <w:tcBorders>
              <w:top w:val="single" w:sz="4" w:space="0" w:color="auto"/>
              <w:left w:val="single" w:sz="4" w:space="0" w:color="auto"/>
              <w:bottom w:val="single" w:sz="4" w:space="0" w:color="auto"/>
              <w:right w:val="single" w:sz="4" w:space="0" w:color="auto"/>
            </w:tcBorders>
            <w:hideMark/>
          </w:tcPr>
          <w:p w:rsidR="004F12AF" w:rsidRPr="004F12AF" w:rsidRDefault="004F12AF" w:rsidP="00C84DEB">
            <w:pPr>
              <w:snapToGrid w:val="0"/>
              <w:spacing w:beforeLines="50" w:before="156" w:afterLines="50" w:after="156" w:line="300" w:lineRule="exact"/>
              <w:outlineLvl w:val="0"/>
              <w:rPr>
                <w:rFonts w:ascii="仿宋" w:eastAsia="仿宋" w:hAnsi="仿宋"/>
                <w:sz w:val="24"/>
              </w:rPr>
            </w:pPr>
            <w:r w:rsidRPr="004F12AF">
              <w:rPr>
                <w:rFonts w:ascii="仿宋" w:eastAsia="仿宋" w:hAnsi="仿宋" w:hint="eastAsia"/>
                <w:sz w:val="24"/>
              </w:rPr>
              <w:t>验收方法及方案</w:t>
            </w:r>
          </w:p>
        </w:tc>
        <w:tc>
          <w:tcPr>
            <w:tcW w:w="4167" w:type="pct"/>
            <w:tcBorders>
              <w:top w:val="single" w:sz="4" w:space="0" w:color="auto"/>
              <w:left w:val="single" w:sz="4" w:space="0" w:color="auto"/>
              <w:bottom w:val="single" w:sz="4" w:space="0" w:color="auto"/>
              <w:right w:val="single" w:sz="4" w:space="0" w:color="auto"/>
            </w:tcBorders>
            <w:hideMark/>
          </w:tcPr>
          <w:p w:rsidR="004F12AF" w:rsidRPr="004F12AF" w:rsidRDefault="004F12AF">
            <w:pPr>
              <w:spacing w:line="300" w:lineRule="exact"/>
              <w:rPr>
                <w:rFonts w:ascii="仿宋" w:eastAsia="仿宋" w:hAnsi="仿宋"/>
                <w:sz w:val="24"/>
              </w:rPr>
            </w:pPr>
            <w:r w:rsidRPr="004F12AF">
              <w:rPr>
                <w:rFonts w:ascii="仿宋" w:eastAsia="仿宋" w:hAnsi="仿宋" w:hint="eastAsia"/>
                <w:sz w:val="24"/>
              </w:rPr>
              <w:t>学校组织专家按照合同规定进行验收。</w:t>
            </w:r>
          </w:p>
        </w:tc>
      </w:tr>
    </w:tbl>
    <w:p w:rsidR="004F12AF" w:rsidRPr="004F12AF" w:rsidRDefault="004F12AF" w:rsidP="004F12AF">
      <w:pPr>
        <w:widowControl/>
        <w:jc w:val="left"/>
        <w:rPr>
          <w:rFonts w:ascii="仿宋" w:eastAsia="仿宋" w:hAnsi="仿宋" w:cs="宋体" w:hint="eastAsia"/>
          <w:b/>
          <w:kern w:val="0"/>
          <w:sz w:val="24"/>
        </w:rPr>
      </w:pPr>
      <w:r w:rsidRPr="004F12AF">
        <w:rPr>
          <w:rFonts w:ascii="仿宋" w:eastAsia="仿宋" w:hAnsi="仿宋" w:cs="宋体" w:hint="eastAsia"/>
          <w:b/>
          <w:kern w:val="0"/>
          <w:sz w:val="24"/>
        </w:rPr>
        <w:t xml:space="preserve">投标人须提供核心设备生产厂商的出厂技术参数配置表彩页（或中文技术参数说明书，或设备生产厂商有关技术参数的说明）。 </w:t>
      </w:r>
    </w:p>
    <w:p w:rsidR="004F12AF" w:rsidRPr="004F12AF" w:rsidRDefault="004F12AF" w:rsidP="004F12AF">
      <w:pPr>
        <w:pStyle w:val="a3"/>
        <w:snapToGrid w:val="0"/>
        <w:spacing w:before="156" w:line="300" w:lineRule="exact"/>
        <w:outlineLvl w:val="0"/>
        <w:rPr>
          <w:rFonts w:ascii="仿宋" w:eastAsia="仿宋" w:hAnsi="仿宋" w:cs="Times New Roman" w:hint="eastAsia"/>
          <w:b/>
          <w:sz w:val="28"/>
          <w:szCs w:val="28"/>
        </w:rPr>
      </w:pPr>
    </w:p>
    <w:p w:rsidR="004F12AF" w:rsidRPr="004F12AF" w:rsidRDefault="004F12AF" w:rsidP="004F12AF">
      <w:pPr>
        <w:pStyle w:val="a3"/>
        <w:snapToGrid w:val="0"/>
        <w:spacing w:before="156" w:line="300" w:lineRule="exact"/>
        <w:outlineLvl w:val="0"/>
        <w:rPr>
          <w:rFonts w:ascii="仿宋" w:eastAsia="仿宋" w:hAnsi="仿宋" w:hint="eastAsia"/>
          <w:b/>
          <w:sz w:val="28"/>
          <w:szCs w:val="28"/>
        </w:rPr>
      </w:pPr>
      <w:r w:rsidRPr="004F12AF">
        <w:rPr>
          <w:rFonts w:ascii="仿宋" w:eastAsia="仿宋" w:hAnsi="仿宋" w:hint="eastAsia"/>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7174"/>
      </w:tblGrid>
      <w:tr w:rsidR="004F12AF" w:rsidRPr="004F12AF" w:rsidTr="004F12AF">
        <w:trPr>
          <w:cantSplit/>
          <w:trHeight w:val="669"/>
        </w:trPr>
        <w:tc>
          <w:tcPr>
            <w:tcW w:w="1591" w:type="dxa"/>
            <w:tcBorders>
              <w:top w:val="single" w:sz="4" w:space="0" w:color="auto"/>
              <w:left w:val="single" w:sz="4" w:space="0" w:color="auto"/>
              <w:bottom w:val="single" w:sz="4" w:space="0" w:color="auto"/>
              <w:right w:val="single" w:sz="4" w:space="0" w:color="auto"/>
            </w:tcBorders>
            <w:vAlign w:val="center"/>
            <w:hideMark/>
          </w:tcPr>
          <w:p w:rsidR="004F12AF" w:rsidRPr="004F12AF" w:rsidRDefault="004F12AF">
            <w:pPr>
              <w:snapToGrid w:val="0"/>
              <w:spacing w:line="300" w:lineRule="exact"/>
              <w:jc w:val="center"/>
              <w:rPr>
                <w:rFonts w:ascii="仿宋" w:eastAsia="仿宋" w:hAnsi="仿宋"/>
                <w:sz w:val="24"/>
              </w:rPr>
            </w:pPr>
            <w:r w:rsidRPr="004F12AF">
              <w:rPr>
                <w:rFonts w:ascii="仿宋" w:eastAsia="仿宋" w:hAnsi="仿宋" w:hint="eastAsia"/>
                <w:sz w:val="24"/>
              </w:rPr>
              <w:lastRenderedPageBreak/>
              <w:t>质保期、履约金及质保金</w:t>
            </w:r>
          </w:p>
        </w:tc>
        <w:tc>
          <w:tcPr>
            <w:tcW w:w="7174" w:type="dxa"/>
            <w:tcBorders>
              <w:top w:val="single" w:sz="4" w:space="0" w:color="auto"/>
              <w:left w:val="single" w:sz="4" w:space="0" w:color="auto"/>
              <w:bottom w:val="single" w:sz="4" w:space="0" w:color="auto"/>
              <w:right w:val="single" w:sz="4" w:space="0" w:color="auto"/>
            </w:tcBorders>
            <w:hideMark/>
          </w:tcPr>
          <w:p w:rsidR="004F12AF" w:rsidRPr="004F12AF" w:rsidRDefault="004F12AF">
            <w:pPr>
              <w:snapToGrid w:val="0"/>
              <w:spacing w:line="300" w:lineRule="exact"/>
              <w:rPr>
                <w:rFonts w:ascii="仿宋" w:eastAsia="仿宋" w:hAnsi="仿宋"/>
                <w:sz w:val="24"/>
              </w:rPr>
            </w:pPr>
            <w:r w:rsidRPr="004F12AF">
              <w:rPr>
                <w:rFonts w:ascii="仿宋" w:eastAsia="仿宋" w:hAnsi="仿宋" w:hint="eastAsia"/>
                <w:sz w:val="24"/>
              </w:rPr>
              <w:t>（1）质保期：</w:t>
            </w:r>
            <w:r w:rsidRPr="004F12AF">
              <w:rPr>
                <w:rFonts w:ascii="仿宋" w:eastAsia="仿宋" w:hAnsi="仿宋" w:hint="eastAsia"/>
                <w:sz w:val="24"/>
                <w:u w:val="single"/>
              </w:rPr>
              <w:t xml:space="preserve">  1 </w:t>
            </w:r>
            <w:r w:rsidRPr="004F12AF">
              <w:rPr>
                <w:rFonts w:ascii="仿宋" w:eastAsia="仿宋" w:hAnsi="仿宋" w:hint="eastAsia"/>
                <w:sz w:val="24"/>
              </w:rPr>
              <w:t>年；</w:t>
            </w:r>
          </w:p>
          <w:p w:rsidR="004F12AF" w:rsidRPr="004F12AF" w:rsidRDefault="004F12AF">
            <w:pPr>
              <w:spacing w:line="300" w:lineRule="exact"/>
              <w:rPr>
                <w:rFonts w:ascii="仿宋" w:eastAsia="仿宋" w:hAnsi="仿宋" w:hint="eastAsia"/>
                <w:sz w:val="24"/>
              </w:rPr>
            </w:pPr>
            <w:r w:rsidRPr="004F12AF">
              <w:rPr>
                <w:rFonts w:ascii="仿宋" w:eastAsia="仿宋" w:hAnsi="仿宋" w:hint="eastAsia"/>
                <w:sz w:val="24"/>
              </w:rPr>
              <w:t>（2）履约金及质保金：①进口产品：合同签订前，中标人应先缴纳合同总金额</w:t>
            </w:r>
            <w:r w:rsidRPr="004F12AF">
              <w:rPr>
                <w:rFonts w:ascii="仿宋" w:eastAsia="仿宋" w:hAnsi="仿宋" w:hint="eastAsia"/>
                <w:sz w:val="24"/>
                <w:highlight w:val="yellow"/>
              </w:rPr>
              <w:t>10%</w:t>
            </w:r>
            <w:r w:rsidRPr="004F12AF">
              <w:rPr>
                <w:rFonts w:ascii="仿宋" w:eastAsia="仿宋" w:hAnsi="仿宋" w:hint="eastAsia"/>
                <w:sz w:val="24"/>
              </w:rPr>
              <w:t>的履约保证金，验收合格后自行转为质保金，在承诺的质保期满后，如无质量、服务投诉和索赔，该款项无息返还。</w:t>
            </w:r>
          </w:p>
          <w:p w:rsidR="004F12AF" w:rsidRPr="004F12AF" w:rsidRDefault="004F12AF">
            <w:pPr>
              <w:snapToGrid w:val="0"/>
              <w:spacing w:line="300" w:lineRule="exact"/>
              <w:rPr>
                <w:rFonts w:ascii="仿宋" w:eastAsia="仿宋" w:hAnsi="仿宋"/>
                <w:sz w:val="24"/>
              </w:rPr>
            </w:pPr>
            <w:r w:rsidRPr="004F12AF">
              <w:rPr>
                <w:rFonts w:ascii="仿宋" w:eastAsia="仿宋" w:hAnsi="仿宋" w:hint="eastAsia"/>
                <w:sz w:val="24"/>
              </w:rPr>
              <w:t>②国内产品：合同签订前，中标人应先缴纳合同总金额5%的履约保证金，验收合格后自行转为质保金，在承诺的质保期满后，如无质量、服务投诉和索赔，该款项无息返还。</w:t>
            </w:r>
          </w:p>
        </w:tc>
      </w:tr>
      <w:tr w:rsidR="004F12AF" w:rsidRPr="004F12AF" w:rsidTr="004F12AF">
        <w:trPr>
          <w:cantSplit/>
          <w:trHeight w:val="840"/>
        </w:trPr>
        <w:tc>
          <w:tcPr>
            <w:tcW w:w="1591" w:type="dxa"/>
            <w:tcBorders>
              <w:top w:val="single" w:sz="4" w:space="0" w:color="auto"/>
              <w:left w:val="single" w:sz="4" w:space="0" w:color="auto"/>
              <w:bottom w:val="single" w:sz="4" w:space="0" w:color="auto"/>
              <w:right w:val="single" w:sz="4" w:space="0" w:color="auto"/>
            </w:tcBorders>
            <w:vAlign w:val="center"/>
            <w:hideMark/>
          </w:tcPr>
          <w:p w:rsidR="004F12AF" w:rsidRPr="004F12AF" w:rsidRDefault="004F12AF">
            <w:pPr>
              <w:snapToGrid w:val="0"/>
              <w:spacing w:line="300" w:lineRule="exact"/>
              <w:jc w:val="center"/>
              <w:rPr>
                <w:rFonts w:ascii="仿宋" w:eastAsia="仿宋" w:hAnsi="仿宋"/>
                <w:sz w:val="24"/>
              </w:rPr>
            </w:pPr>
            <w:r w:rsidRPr="004F12AF">
              <w:rPr>
                <w:rFonts w:ascii="仿宋" w:eastAsia="仿宋" w:hAnsi="仿宋" w:hint="eastAsia"/>
                <w:sz w:val="24"/>
              </w:rPr>
              <w:t>付款条件</w:t>
            </w:r>
          </w:p>
        </w:tc>
        <w:tc>
          <w:tcPr>
            <w:tcW w:w="7174" w:type="dxa"/>
            <w:tcBorders>
              <w:top w:val="single" w:sz="4" w:space="0" w:color="auto"/>
              <w:left w:val="single" w:sz="4" w:space="0" w:color="auto"/>
              <w:bottom w:val="single" w:sz="4" w:space="0" w:color="auto"/>
              <w:right w:val="single" w:sz="4" w:space="0" w:color="auto"/>
            </w:tcBorders>
          </w:tcPr>
          <w:p w:rsidR="004F12AF" w:rsidRPr="004F12AF" w:rsidRDefault="004F12AF">
            <w:pPr>
              <w:spacing w:line="300" w:lineRule="exact"/>
              <w:rPr>
                <w:rFonts w:ascii="仿宋" w:eastAsia="仿宋" w:hAnsi="仿宋"/>
                <w:sz w:val="24"/>
              </w:rPr>
            </w:pPr>
            <w:r w:rsidRPr="004F12AF">
              <w:rPr>
                <w:rFonts w:ascii="仿宋" w:eastAsia="仿宋" w:hAnsi="仿宋" w:hint="eastAsia"/>
                <w:sz w:val="24"/>
              </w:rPr>
              <w:t>（1）进口产品：合同签订后，甲方支付合同总价款的</w:t>
            </w:r>
            <w:r w:rsidRPr="004F12AF">
              <w:rPr>
                <w:rFonts w:ascii="仿宋" w:eastAsia="仿宋" w:hAnsi="仿宋" w:hint="eastAsia"/>
                <w:sz w:val="24"/>
                <w:highlight w:val="yellow"/>
              </w:rPr>
              <w:t>50 %</w:t>
            </w:r>
            <w:r w:rsidRPr="004F12AF">
              <w:rPr>
                <w:rFonts w:ascii="仿宋" w:eastAsia="仿宋" w:hAnsi="仿宋" w:hint="eastAsia"/>
                <w:sz w:val="24"/>
              </w:rPr>
              <w:t>的预付款，货物安装调试完毕，验收合格，乙方向甲方出具付款项的全额增值税发票，并提供符合甲方付款流程所需其他材料的前提下， 10个工作日内支付余款。</w:t>
            </w:r>
          </w:p>
          <w:p w:rsidR="004F12AF" w:rsidRPr="004F12AF" w:rsidRDefault="004F12AF">
            <w:pPr>
              <w:spacing w:line="300" w:lineRule="exact"/>
              <w:rPr>
                <w:rFonts w:ascii="仿宋" w:eastAsia="仿宋" w:hAnsi="仿宋" w:hint="eastAsia"/>
                <w:sz w:val="24"/>
              </w:rPr>
            </w:pPr>
            <w:r w:rsidRPr="004F12AF">
              <w:rPr>
                <w:rFonts w:ascii="仿宋" w:eastAsia="仿宋" w:hAnsi="仿宋" w:hint="eastAsia"/>
                <w:sz w:val="24"/>
              </w:rPr>
              <w:t>（2）国内产品：</w:t>
            </w:r>
          </w:p>
          <w:p w:rsidR="004F12AF" w:rsidRPr="004F12AF" w:rsidRDefault="004F12AF">
            <w:pPr>
              <w:spacing w:line="300" w:lineRule="exact"/>
              <w:ind w:firstLineChars="200" w:firstLine="480"/>
              <w:rPr>
                <w:rFonts w:ascii="仿宋" w:eastAsia="仿宋" w:hAnsi="仿宋" w:hint="eastAsia"/>
                <w:sz w:val="24"/>
              </w:rPr>
            </w:pPr>
            <w:r w:rsidRPr="004F12AF">
              <w:rPr>
                <w:rFonts w:ascii="仿宋" w:eastAsia="仿宋" w:hAnsi="仿宋" w:hint="eastAsia"/>
                <w:sz w:val="24"/>
              </w:rPr>
              <w:t>①设备：乙方向甲方出具付款项的</w:t>
            </w:r>
            <w:r w:rsidRPr="004F12AF">
              <w:rPr>
                <w:rFonts w:ascii="仿宋" w:eastAsia="仿宋" w:hAnsi="仿宋" w:hint="eastAsia"/>
                <w:b/>
                <w:sz w:val="24"/>
              </w:rPr>
              <w:t>全额增值税专用发票，并提供货物原产地证明（格式见附件）</w:t>
            </w:r>
            <w:r w:rsidRPr="004F12AF">
              <w:rPr>
                <w:rFonts w:ascii="仿宋" w:eastAsia="仿宋" w:hAnsi="仿宋" w:hint="eastAsia"/>
                <w:sz w:val="24"/>
              </w:rPr>
              <w:t>。汇总开具增值税专用发票的，需附税控系统开具的《销售货物或者提供应税劳务清单》，并加盖单位财务或发票专用章。</w:t>
            </w:r>
          </w:p>
          <w:p w:rsidR="004F12AF" w:rsidRPr="004F12AF" w:rsidRDefault="004F12AF">
            <w:pPr>
              <w:spacing w:line="300" w:lineRule="exact"/>
              <w:ind w:firstLineChars="200" w:firstLine="480"/>
              <w:rPr>
                <w:rFonts w:ascii="仿宋" w:eastAsia="仿宋" w:hAnsi="仿宋" w:hint="eastAsia"/>
                <w:sz w:val="24"/>
              </w:rPr>
            </w:pPr>
            <w:r w:rsidRPr="004F12AF">
              <w:rPr>
                <w:rFonts w:ascii="仿宋" w:eastAsia="仿宋" w:hAnsi="仿宋" w:hint="eastAsia"/>
                <w:sz w:val="24"/>
              </w:rPr>
              <w:t>②其他货物及服务：乙方向甲方出具付款项的全额增值税发票。</w:t>
            </w:r>
          </w:p>
          <w:p w:rsidR="004F12AF" w:rsidRPr="004F12AF" w:rsidRDefault="004F12AF">
            <w:pPr>
              <w:spacing w:line="300" w:lineRule="exact"/>
              <w:ind w:firstLineChars="200" w:firstLine="480"/>
              <w:rPr>
                <w:rFonts w:ascii="仿宋" w:eastAsia="仿宋" w:hAnsi="仿宋" w:hint="eastAsia"/>
                <w:sz w:val="24"/>
              </w:rPr>
            </w:pPr>
            <w:r w:rsidRPr="004F12AF">
              <w:rPr>
                <w:rFonts w:ascii="仿宋" w:eastAsia="仿宋" w:hAnsi="仿宋" w:hint="eastAsia"/>
                <w:sz w:val="24"/>
              </w:rPr>
              <w:t>货物安装调试完毕，验收合格，并提供符合甲方付款流程所需其他材料的前提下，甲方在10个工作日内一次性支付合同总价款。</w:t>
            </w:r>
          </w:p>
          <w:p w:rsidR="004F12AF" w:rsidRPr="004F12AF" w:rsidRDefault="004F12AF">
            <w:pPr>
              <w:spacing w:line="300" w:lineRule="exact"/>
              <w:rPr>
                <w:rFonts w:ascii="仿宋" w:eastAsia="仿宋" w:hAnsi="仿宋"/>
                <w:sz w:val="24"/>
              </w:rPr>
            </w:pPr>
          </w:p>
        </w:tc>
      </w:tr>
      <w:tr w:rsidR="004F12AF" w:rsidRPr="004F12AF" w:rsidTr="004F12AF">
        <w:trPr>
          <w:cantSplit/>
          <w:trHeight w:val="585"/>
        </w:trPr>
        <w:tc>
          <w:tcPr>
            <w:tcW w:w="1591" w:type="dxa"/>
            <w:tcBorders>
              <w:top w:val="single" w:sz="4" w:space="0" w:color="auto"/>
              <w:left w:val="single" w:sz="4" w:space="0" w:color="auto"/>
              <w:bottom w:val="single" w:sz="4" w:space="0" w:color="auto"/>
              <w:right w:val="single" w:sz="4" w:space="0" w:color="auto"/>
            </w:tcBorders>
            <w:vAlign w:val="center"/>
            <w:hideMark/>
          </w:tcPr>
          <w:p w:rsidR="004F12AF" w:rsidRPr="004F12AF" w:rsidRDefault="004F12AF">
            <w:pPr>
              <w:snapToGrid w:val="0"/>
              <w:spacing w:line="300" w:lineRule="exact"/>
              <w:jc w:val="center"/>
              <w:rPr>
                <w:rFonts w:ascii="仿宋" w:eastAsia="仿宋" w:hAnsi="仿宋"/>
                <w:sz w:val="24"/>
              </w:rPr>
            </w:pPr>
            <w:r w:rsidRPr="004F12AF">
              <w:rPr>
                <w:rFonts w:ascii="仿宋" w:eastAsia="仿宋" w:hAnsi="仿宋" w:hint="eastAsia"/>
                <w:sz w:val="24"/>
              </w:rPr>
              <w:t>交货时间</w:t>
            </w:r>
          </w:p>
          <w:p w:rsidR="004F12AF" w:rsidRPr="004F12AF" w:rsidRDefault="004F12AF">
            <w:pPr>
              <w:snapToGrid w:val="0"/>
              <w:spacing w:line="300" w:lineRule="exact"/>
              <w:jc w:val="center"/>
              <w:rPr>
                <w:rFonts w:ascii="仿宋" w:eastAsia="仿宋" w:hAnsi="仿宋"/>
                <w:sz w:val="24"/>
              </w:rPr>
            </w:pPr>
            <w:r w:rsidRPr="004F12AF">
              <w:rPr>
                <w:rFonts w:ascii="仿宋" w:eastAsia="仿宋" w:hAnsi="仿宋" w:hint="eastAsia"/>
                <w:sz w:val="24"/>
              </w:rPr>
              <w:t>及地点</w:t>
            </w:r>
          </w:p>
        </w:tc>
        <w:tc>
          <w:tcPr>
            <w:tcW w:w="7174" w:type="dxa"/>
            <w:tcBorders>
              <w:top w:val="single" w:sz="4" w:space="0" w:color="auto"/>
              <w:left w:val="single" w:sz="4" w:space="0" w:color="auto"/>
              <w:bottom w:val="single" w:sz="4" w:space="0" w:color="auto"/>
              <w:right w:val="single" w:sz="4" w:space="0" w:color="auto"/>
            </w:tcBorders>
            <w:hideMark/>
          </w:tcPr>
          <w:p w:rsidR="004F12AF" w:rsidRPr="004F12AF" w:rsidRDefault="004F12AF">
            <w:pPr>
              <w:snapToGrid w:val="0"/>
              <w:spacing w:line="300" w:lineRule="exact"/>
              <w:rPr>
                <w:rFonts w:ascii="仿宋" w:eastAsia="仿宋" w:hAnsi="仿宋"/>
                <w:sz w:val="24"/>
              </w:rPr>
            </w:pPr>
            <w:r w:rsidRPr="004F12AF">
              <w:rPr>
                <w:rFonts w:ascii="仿宋" w:eastAsia="仿宋" w:hAnsi="仿宋" w:hint="eastAsia"/>
                <w:sz w:val="24"/>
              </w:rPr>
              <w:t>时间： 合同签订后</w:t>
            </w:r>
            <w:r w:rsidRPr="004F12AF">
              <w:rPr>
                <w:rFonts w:ascii="仿宋" w:eastAsia="仿宋" w:hAnsi="仿宋" w:hint="eastAsia"/>
                <w:sz w:val="24"/>
                <w:u w:val="single"/>
              </w:rPr>
              <w:t xml:space="preserve"> 60 </w:t>
            </w:r>
            <w:r w:rsidRPr="004F12AF">
              <w:rPr>
                <w:rFonts w:ascii="仿宋" w:eastAsia="仿宋" w:hAnsi="仿宋" w:hint="eastAsia"/>
                <w:sz w:val="24"/>
              </w:rPr>
              <w:t>天内交货</w:t>
            </w:r>
          </w:p>
          <w:p w:rsidR="004F12AF" w:rsidRPr="004F12AF" w:rsidRDefault="004F12AF">
            <w:pPr>
              <w:snapToGrid w:val="0"/>
              <w:spacing w:line="300" w:lineRule="exact"/>
              <w:rPr>
                <w:rFonts w:ascii="仿宋" w:eastAsia="仿宋" w:hAnsi="仿宋"/>
                <w:sz w:val="24"/>
              </w:rPr>
            </w:pPr>
            <w:r w:rsidRPr="004F12AF">
              <w:rPr>
                <w:rFonts w:ascii="仿宋" w:eastAsia="仿宋" w:hAnsi="仿宋" w:hint="eastAsia"/>
                <w:sz w:val="24"/>
              </w:rPr>
              <w:t xml:space="preserve">地点：  </w:t>
            </w:r>
            <w:r w:rsidRPr="004F12AF">
              <w:rPr>
                <w:rFonts w:ascii="仿宋" w:eastAsia="仿宋" w:hAnsi="仿宋" w:hint="eastAsia"/>
                <w:sz w:val="24"/>
                <w:u w:val="single"/>
              </w:rPr>
              <w:t xml:space="preserve">  浙江师范大学含氟新材料研究所   </w:t>
            </w:r>
            <w:r w:rsidRPr="004F12AF">
              <w:rPr>
                <w:rFonts w:ascii="仿宋" w:eastAsia="仿宋" w:hAnsi="仿宋" w:hint="eastAsia"/>
                <w:sz w:val="24"/>
              </w:rPr>
              <w:t xml:space="preserve">          </w:t>
            </w:r>
          </w:p>
        </w:tc>
      </w:tr>
      <w:tr w:rsidR="004F12AF" w:rsidRPr="004F12AF" w:rsidTr="004F12AF">
        <w:trPr>
          <w:cantSplit/>
          <w:trHeight w:val="585"/>
        </w:trPr>
        <w:tc>
          <w:tcPr>
            <w:tcW w:w="1591" w:type="dxa"/>
            <w:tcBorders>
              <w:top w:val="single" w:sz="4" w:space="0" w:color="auto"/>
              <w:left w:val="single" w:sz="4" w:space="0" w:color="auto"/>
              <w:bottom w:val="single" w:sz="4" w:space="0" w:color="auto"/>
              <w:right w:val="single" w:sz="4" w:space="0" w:color="auto"/>
            </w:tcBorders>
            <w:vAlign w:val="center"/>
            <w:hideMark/>
          </w:tcPr>
          <w:p w:rsidR="004F12AF" w:rsidRPr="004F12AF" w:rsidRDefault="004F12AF">
            <w:pPr>
              <w:snapToGrid w:val="0"/>
              <w:spacing w:line="300" w:lineRule="exact"/>
              <w:jc w:val="center"/>
              <w:rPr>
                <w:rFonts w:ascii="仿宋" w:eastAsia="仿宋" w:hAnsi="仿宋"/>
                <w:sz w:val="24"/>
              </w:rPr>
            </w:pPr>
            <w:r w:rsidRPr="004F12AF">
              <w:rPr>
                <w:rFonts w:ascii="仿宋" w:eastAsia="仿宋" w:hAnsi="仿宋" w:hint="eastAsia"/>
                <w:sz w:val="24"/>
              </w:rPr>
              <w:t>售后服务、培训保障或维修响应时间</w:t>
            </w:r>
          </w:p>
        </w:tc>
        <w:tc>
          <w:tcPr>
            <w:tcW w:w="7174" w:type="dxa"/>
            <w:tcBorders>
              <w:top w:val="single" w:sz="4" w:space="0" w:color="auto"/>
              <w:left w:val="single" w:sz="4" w:space="0" w:color="auto"/>
              <w:bottom w:val="single" w:sz="4" w:space="0" w:color="auto"/>
              <w:right w:val="single" w:sz="4" w:space="0" w:color="auto"/>
            </w:tcBorders>
            <w:hideMark/>
          </w:tcPr>
          <w:p w:rsidR="004F12AF" w:rsidRPr="004F12AF" w:rsidRDefault="004F12AF">
            <w:pPr>
              <w:spacing w:line="300" w:lineRule="exact"/>
              <w:rPr>
                <w:rFonts w:ascii="仿宋" w:eastAsia="仿宋" w:hAnsi="仿宋"/>
                <w:sz w:val="24"/>
              </w:rPr>
            </w:pPr>
            <w:r w:rsidRPr="004F12AF">
              <w:rPr>
                <w:rFonts w:ascii="仿宋" w:eastAsia="仿宋" w:hAnsi="仿宋" w:hint="eastAsia"/>
                <w:sz w:val="24"/>
              </w:rPr>
              <w:t>1.安装准备：在仪器发货前为用户寄送仪器安装手册</w:t>
            </w:r>
          </w:p>
          <w:p w:rsidR="004F12AF" w:rsidRPr="004F12AF" w:rsidRDefault="004F12AF">
            <w:pPr>
              <w:spacing w:line="300" w:lineRule="exact"/>
              <w:rPr>
                <w:rFonts w:ascii="仿宋" w:eastAsia="仿宋" w:hAnsi="仿宋" w:hint="eastAsia"/>
                <w:sz w:val="24"/>
              </w:rPr>
            </w:pPr>
            <w:r w:rsidRPr="004F12AF">
              <w:rPr>
                <w:rFonts w:ascii="仿宋" w:eastAsia="仿宋" w:hAnsi="仿宋" w:hint="eastAsia"/>
                <w:sz w:val="24"/>
              </w:rPr>
              <w:t>2.仪器到货后两周内上门安装调试，开展现场操作培训。5年内提供不少于5人次的国内技术培训。</w:t>
            </w:r>
          </w:p>
          <w:p w:rsidR="004F12AF" w:rsidRPr="004F12AF" w:rsidRDefault="004F12AF">
            <w:pPr>
              <w:spacing w:line="300" w:lineRule="exact"/>
              <w:rPr>
                <w:rFonts w:ascii="仿宋" w:eastAsia="仿宋" w:hAnsi="仿宋" w:hint="eastAsia"/>
                <w:sz w:val="24"/>
              </w:rPr>
            </w:pPr>
            <w:r w:rsidRPr="004F12AF">
              <w:rPr>
                <w:rFonts w:ascii="仿宋" w:eastAsia="仿宋" w:hAnsi="仿宋" w:hint="eastAsia"/>
                <w:sz w:val="24"/>
              </w:rPr>
              <w:t>3.质保期：按用户要求仪器自安装调试验收合格之日起整机系统质保期不少于壹年（50W卤素灯和</w:t>
            </w:r>
            <w:proofErr w:type="gramStart"/>
            <w:r w:rsidRPr="004F12AF">
              <w:rPr>
                <w:rFonts w:ascii="仿宋" w:eastAsia="仿宋" w:hAnsi="仿宋" w:hint="eastAsia"/>
                <w:sz w:val="24"/>
              </w:rPr>
              <w:t>氘灯</w:t>
            </w:r>
            <w:proofErr w:type="gramEnd"/>
            <w:r w:rsidRPr="004F12AF">
              <w:rPr>
                <w:rFonts w:ascii="仿宋" w:eastAsia="仿宋" w:hAnsi="仿宋" w:hint="eastAsia"/>
                <w:sz w:val="24"/>
              </w:rPr>
              <w:t>（插座型）质保不少于2000小时）。</w:t>
            </w:r>
          </w:p>
          <w:p w:rsidR="004F12AF" w:rsidRPr="004F12AF" w:rsidRDefault="004F12AF">
            <w:pPr>
              <w:spacing w:line="300" w:lineRule="exact"/>
              <w:rPr>
                <w:rFonts w:ascii="仿宋" w:eastAsia="仿宋" w:hAnsi="仿宋" w:hint="eastAsia"/>
                <w:sz w:val="24"/>
              </w:rPr>
            </w:pPr>
            <w:r w:rsidRPr="004F12AF">
              <w:rPr>
                <w:rFonts w:ascii="仿宋" w:eastAsia="仿宋" w:hAnsi="仿宋" w:hint="eastAsia"/>
                <w:sz w:val="24"/>
              </w:rPr>
              <w:t>4.质保期外5年内提供免费上门服务（包括维修工程师和技术支持）。经维修后六个月内出现相同故障第二次维修不收取任何费用（易损易耗件除外）</w:t>
            </w:r>
          </w:p>
          <w:p w:rsidR="004F12AF" w:rsidRPr="004F12AF" w:rsidRDefault="004F12AF">
            <w:pPr>
              <w:spacing w:line="300" w:lineRule="exact"/>
              <w:rPr>
                <w:rFonts w:ascii="仿宋" w:eastAsia="仿宋" w:hAnsi="仿宋" w:hint="eastAsia"/>
                <w:sz w:val="24"/>
              </w:rPr>
            </w:pPr>
            <w:r w:rsidRPr="004F12AF">
              <w:rPr>
                <w:rFonts w:ascii="仿宋" w:eastAsia="仿宋" w:hAnsi="仿宋" w:hint="eastAsia"/>
                <w:sz w:val="24"/>
              </w:rPr>
              <w:t>5. 维修响应：接到报修后，1个工作日内</w:t>
            </w:r>
            <w:proofErr w:type="gramStart"/>
            <w:r w:rsidRPr="004F12AF">
              <w:rPr>
                <w:rFonts w:ascii="仿宋" w:eastAsia="仿宋" w:hAnsi="仿宋" w:hint="eastAsia"/>
                <w:sz w:val="24"/>
              </w:rPr>
              <w:t>作出</w:t>
            </w:r>
            <w:proofErr w:type="gramEnd"/>
            <w:r w:rsidRPr="004F12AF">
              <w:rPr>
                <w:rFonts w:ascii="仿宋" w:eastAsia="仿宋" w:hAnsi="仿宋" w:hint="eastAsia"/>
                <w:sz w:val="24"/>
              </w:rPr>
              <w:t>回应。电话沟通不能解决问题，将48小时内到达现场处理。在接到返修仪器后，工程师在两周内完成检修工作。</w:t>
            </w:r>
          </w:p>
          <w:p w:rsidR="004F12AF" w:rsidRPr="004F12AF" w:rsidRDefault="004F12AF">
            <w:pPr>
              <w:spacing w:line="300" w:lineRule="exact"/>
              <w:rPr>
                <w:rFonts w:ascii="仿宋" w:eastAsia="仿宋" w:hAnsi="仿宋"/>
                <w:sz w:val="24"/>
              </w:rPr>
            </w:pPr>
            <w:r w:rsidRPr="004F12AF">
              <w:rPr>
                <w:rFonts w:ascii="仿宋" w:eastAsia="仿宋" w:hAnsi="仿宋" w:hint="eastAsia"/>
                <w:sz w:val="24"/>
              </w:rPr>
              <w:t>6.工作站软件提供终身免费升级</w:t>
            </w:r>
          </w:p>
        </w:tc>
      </w:tr>
      <w:tr w:rsidR="004F12AF" w:rsidRPr="004F12AF" w:rsidTr="004F12AF">
        <w:trPr>
          <w:cantSplit/>
          <w:trHeight w:val="615"/>
        </w:trPr>
        <w:tc>
          <w:tcPr>
            <w:tcW w:w="1591" w:type="dxa"/>
            <w:tcBorders>
              <w:top w:val="single" w:sz="4" w:space="0" w:color="auto"/>
              <w:left w:val="single" w:sz="4" w:space="0" w:color="auto"/>
              <w:bottom w:val="single" w:sz="4" w:space="0" w:color="auto"/>
              <w:right w:val="single" w:sz="4" w:space="0" w:color="auto"/>
            </w:tcBorders>
            <w:hideMark/>
          </w:tcPr>
          <w:p w:rsidR="004F12AF" w:rsidRPr="004F12AF" w:rsidRDefault="004F12AF">
            <w:pPr>
              <w:snapToGrid w:val="0"/>
              <w:spacing w:line="300" w:lineRule="exact"/>
              <w:rPr>
                <w:rFonts w:ascii="仿宋" w:eastAsia="仿宋" w:hAnsi="仿宋"/>
                <w:sz w:val="24"/>
              </w:rPr>
            </w:pPr>
            <w:bookmarkStart w:id="1" w:name="_Toc170792780"/>
            <w:r w:rsidRPr="004F12AF">
              <w:rPr>
                <w:rFonts w:ascii="仿宋" w:eastAsia="仿宋" w:hAnsi="仿宋" w:hint="eastAsia"/>
                <w:sz w:val="24"/>
              </w:rPr>
              <w:t>备品备件及耗材</w:t>
            </w:r>
            <w:bookmarkEnd w:id="1"/>
            <w:r w:rsidRPr="004F12AF">
              <w:rPr>
                <w:rFonts w:ascii="仿宋" w:eastAsia="仿宋" w:hAnsi="仿宋" w:hint="eastAsia"/>
                <w:sz w:val="24"/>
              </w:rPr>
              <w:t>等要求</w:t>
            </w:r>
          </w:p>
        </w:tc>
        <w:tc>
          <w:tcPr>
            <w:tcW w:w="7174" w:type="dxa"/>
            <w:tcBorders>
              <w:top w:val="single" w:sz="4" w:space="0" w:color="auto"/>
              <w:left w:val="single" w:sz="4" w:space="0" w:color="auto"/>
              <w:bottom w:val="single" w:sz="4" w:space="0" w:color="auto"/>
              <w:right w:val="single" w:sz="4" w:space="0" w:color="auto"/>
            </w:tcBorders>
            <w:hideMark/>
          </w:tcPr>
          <w:p w:rsidR="004F12AF" w:rsidRPr="004F12AF" w:rsidRDefault="004F12AF">
            <w:pPr>
              <w:snapToGrid w:val="0"/>
              <w:spacing w:line="300" w:lineRule="exact"/>
              <w:rPr>
                <w:rFonts w:ascii="仿宋" w:eastAsia="仿宋" w:hAnsi="仿宋"/>
                <w:sz w:val="24"/>
              </w:rPr>
            </w:pPr>
            <w:r w:rsidRPr="004F12AF">
              <w:rPr>
                <w:rFonts w:ascii="仿宋" w:eastAsia="仿宋" w:hAnsi="仿宋" w:hint="eastAsia"/>
                <w:sz w:val="24"/>
              </w:rPr>
              <w:t>制造商应在中国设有备品备件库，及时以8折优惠价格为用户提供备品备件</w:t>
            </w:r>
          </w:p>
        </w:tc>
      </w:tr>
    </w:tbl>
    <w:p w:rsidR="00C644F0" w:rsidRPr="004F12AF" w:rsidRDefault="00C644F0"/>
    <w:sectPr w:rsidR="00C644F0" w:rsidRPr="004F12A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E266A9"/>
    <w:multiLevelType w:val="hybridMultilevel"/>
    <w:tmpl w:val="26A86A90"/>
    <w:lvl w:ilvl="0" w:tplc="B87274EC">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2AF"/>
    <w:rsid w:val="004F12AF"/>
    <w:rsid w:val="00C64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2AF"/>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纯文本 Char1"/>
    <w:aliases w:val="普通文字 Char Char1,纯文本 Char Char Char,普通文字 Char Char Char1,普通文字 Char Char Char Char,普通文字 Char1,小 Char,Texte Char"/>
    <w:link w:val="a3"/>
    <w:locked/>
    <w:rsid w:val="004F12AF"/>
    <w:rPr>
      <w:rFonts w:ascii="宋体" w:eastAsia="宋体" w:hAnsi="Courier New"/>
      <w:sz w:val="24"/>
      <w:szCs w:val="24"/>
    </w:rPr>
  </w:style>
  <w:style w:type="paragraph" w:styleId="a3">
    <w:name w:val="Plain Text"/>
    <w:aliases w:val="普通文字 Char,纯文本 Char Char,普通文字 Char Char,普通文字 Char Char Char,普通文字,小,Texte"/>
    <w:basedOn w:val="a"/>
    <w:link w:val="Char1"/>
    <w:unhideWhenUsed/>
    <w:rsid w:val="004F12AF"/>
    <w:pPr>
      <w:spacing w:beforeLines="50" w:line="400" w:lineRule="atLeast"/>
    </w:pPr>
    <w:rPr>
      <w:rFonts w:ascii="宋体" w:hAnsi="Courier New" w:cstheme="minorBidi"/>
      <w:sz w:val="24"/>
    </w:rPr>
  </w:style>
  <w:style w:type="character" w:customStyle="1" w:styleId="Char">
    <w:name w:val="纯文本 Char"/>
    <w:basedOn w:val="a0"/>
    <w:uiPriority w:val="99"/>
    <w:semiHidden/>
    <w:rsid w:val="004F12AF"/>
    <w:rPr>
      <w:rFonts w:ascii="宋体" w:eastAsia="宋体" w:hAnsi="Courier New" w:cs="Courier New"/>
      <w:szCs w:val="21"/>
    </w:rPr>
  </w:style>
  <w:style w:type="paragraph" w:styleId="a4">
    <w:name w:val="List Paragraph"/>
    <w:basedOn w:val="a"/>
    <w:uiPriority w:val="34"/>
    <w:qFormat/>
    <w:rsid w:val="004F12AF"/>
    <w:pPr>
      <w:ind w:firstLineChars="200" w:firstLine="420"/>
    </w:pPr>
  </w:style>
  <w:style w:type="table" w:styleId="a5">
    <w:name w:val="Table Grid"/>
    <w:basedOn w:val="a1"/>
    <w:rsid w:val="004F12A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2AF"/>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纯文本 Char1"/>
    <w:aliases w:val="普通文字 Char Char1,纯文本 Char Char Char,普通文字 Char Char Char1,普通文字 Char Char Char Char,普通文字 Char1,小 Char,Texte Char"/>
    <w:link w:val="a3"/>
    <w:locked/>
    <w:rsid w:val="004F12AF"/>
    <w:rPr>
      <w:rFonts w:ascii="宋体" w:eastAsia="宋体" w:hAnsi="Courier New"/>
      <w:sz w:val="24"/>
      <w:szCs w:val="24"/>
    </w:rPr>
  </w:style>
  <w:style w:type="paragraph" w:styleId="a3">
    <w:name w:val="Plain Text"/>
    <w:aliases w:val="普通文字 Char,纯文本 Char Char,普通文字 Char Char,普通文字 Char Char Char,普通文字,小,Texte"/>
    <w:basedOn w:val="a"/>
    <w:link w:val="Char1"/>
    <w:unhideWhenUsed/>
    <w:rsid w:val="004F12AF"/>
    <w:pPr>
      <w:spacing w:beforeLines="50" w:line="400" w:lineRule="atLeast"/>
    </w:pPr>
    <w:rPr>
      <w:rFonts w:ascii="宋体" w:hAnsi="Courier New" w:cstheme="minorBidi"/>
      <w:sz w:val="24"/>
    </w:rPr>
  </w:style>
  <w:style w:type="character" w:customStyle="1" w:styleId="Char">
    <w:name w:val="纯文本 Char"/>
    <w:basedOn w:val="a0"/>
    <w:uiPriority w:val="99"/>
    <w:semiHidden/>
    <w:rsid w:val="004F12AF"/>
    <w:rPr>
      <w:rFonts w:ascii="宋体" w:eastAsia="宋体" w:hAnsi="Courier New" w:cs="Courier New"/>
      <w:szCs w:val="21"/>
    </w:rPr>
  </w:style>
  <w:style w:type="paragraph" w:styleId="a4">
    <w:name w:val="List Paragraph"/>
    <w:basedOn w:val="a"/>
    <w:uiPriority w:val="34"/>
    <w:qFormat/>
    <w:rsid w:val="004F12AF"/>
    <w:pPr>
      <w:ind w:firstLineChars="200" w:firstLine="420"/>
    </w:pPr>
  </w:style>
  <w:style w:type="table" w:styleId="a5">
    <w:name w:val="Table Grid"/>
    <w:basedOn w:val="a1"/>
    <w:rsid w:val="004F12A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88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668</Words>
  <Characters>3808</Characters>
  <Application>Microsoft Office Word</Application>
  <DocSecurity>0</DocSecurity>
  <Lines>31</Lines>
  <Paragraphs>8</Paragraphs>
  <ScaleCrop>false</ScaleCrop>
  <Company/>
  <LinksUpToDate>false</LinksUpToDate>
  <CharactersWithSpaces>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2018-11-19T00:47:00Z</dcterms:created>
  <dcterms:modified xsi:type="dcterms:W3CDTF">2018-11-19T00:49:00Z</dcterms:modified>
</cp:coreProperties>
</file>