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1C3" w:rsidRPr="00A007CB" w:rsidRDefault="003B11C3" w:rsidP="003B11C3">
      <w:pPr>
        <w:pStyle w:val="a3"/>
        <w:snapToGrid w:val="0"/>
        <w:spacing w:beforeLines="0" w:afterLines="0" w:line="240" w:lineRule="auto"/>
        <w:outlineLvl w:val="0"/>
        <w:rPr>
          <w:rFonts w:ascii="仿宋" w:eastAsia="仿宋" w:hAnsi="仿宋"/>
          <w:b/>
          <w:sz w:val="28"/>
          <w:szCs w:val="28"/>
        </w:rPr>
      </w:pPr>
      <w:r w:rsidRPr="00A007CB">
        <w:rPr>
          <w:rFonts w:ascii="仿宋" w:eastAsia="仿宋" w:hAnsi="仿宋"/>
          <w:b/>
          <w:sz w:val="28"/>
          <w:szCs w:val="28"/>
        </w:rPr>
        <w:t>编号：</w:t>
      </w:r>
      <w:r w:rsidRPr="00A007CB">
        <w:rPr>
          <w:rFonts w:ascii="仿宋" w:eastAsia="仿宋" w:hAnsi="仿宋"/>
          <w:b/>
          <w:sz w:val="28"/>
          <w:szCs w:val="28"/>
          <w:u w:val="single"/>
        </w:rPr>
        <w:t xml:space="preserve">  </w:t>
      </w:r>
      <w:r>
        <w:rPr>
          <w:rFonts w:ascii="仿宋" w:eastAsia="仿宋" w:hAnsi="仿宋"/>
          <w:b/>
          <w:sz w:val="28"/>
          <w:szCs w:val="28"/>
          <w:u w:val="single"/>
        </w:rPr>
        <w:t>ZB2018044</w:t>
      </w:r>
      <w:r w:rsidRPr="00A007CB">
        <w:rPr>
          <w:rFonts w:ascii="仿宋" w:eastAsia="仿宋" w:hAnsi="仿宋"/>
          <w:b/>
          <w:sz w:val="28"/>
          <w:szCs w:val="28"/>
          <w:u w:val="single"/>
        </w:rPr>
        <w:t xml:space="preserve">        </w:t>
      </w:r>
    </w:p>
    <w:p w:rsidR="003B11C3" w:rsidRPr="00A007CB" w:rsidRDefault="003B11C3" w:rsidP="003B11C3">
      <w:pPr>
        <w:pStyle w:val="a3"/>
        <w:snapToGrid w:val="0"/>
        <w:spacing w:beforeLines="0" w:afterLines="0" w:line="240" w:lineRule="auto"/>
        <w:outlineLvl w:val="0"/>
        <w:rPr>
          <w:rFonts w:ascii="仿宋" w:eastAsia="仿宋" w:hAnsi="仿宋" w:cs="Arial"/>
          <w:b/>
          <w:bCs/>
          <w:sz w:val="28"/>
          <w:szCs w:val="28"/>
        </w:rPr>
      </w:pPr>
      <w:r w:rsidRPr="00A007CB">
        <w:rPr>
          <w:rFonts w:ascii="仿宋" w:eastAsia="仿宋" w:hAnsi="仿宋"/>
          <w:sz w:val="28"/>
          <w:szCs w:val="28"/>
        </w:rPr>
        <w:t>采购单位名称：</w:t>
      </w:r>
      <w:r w:rsidRPr="00A007CB">
        <w:rPr>
          <w:rFonts w:ascii="仿宋" w:eastAsia="仿宋" w:hAnsi="仿宋" w:cs="Arial"/>
          <w:b/>
          <w:bCs/>
          <w:sz w:val="28"/>
          <w:szCs w:val="28"/>
          <w:u w:val="single"/>
        </w:rPr>
        <w:t>浙江师范大学</w:t>
      </w:r>
    </w:p>
    <w:p w:rsidR="003B11C3" w:rsidRPr="00A007CB" w:rsidRDefault="003B11C3" w:rsidP="003B11C3">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3B11C3" w:rsidRPr="00AE2B87" w:rsidTr="005B1A2A">
        <w:tblPrEx>
          <w:tblCellMar>
            <w:top w:w="0" w:type="dxa"/>
            <w:bottom w:w="0" w:type="dxa"/>
          </w:tblCellMar>
        </w:tblPrEx>
        <w:trPr>
          <w:trHeight w:val="609"/>
        </w:trPr>
        <w:tc>
          <w:tcPr>
            <w:tcW w:w="1591" w:type="dxa"/>
          </w:tcPr>
          <w:p w:rsidR="003B11C3" w:rsidRPr="00AE2B87" w:rsidRDefault="003B11C3" w:rsidP="003B11C3">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项目名称</w:t>
            </w:r>
          </w:p>
        </w:tc>
        <w:tc>
          <w:tcPr>
            <w:tcW w:w="7174" w:type="dxa"/>
          </w:tcPr>
          <w:p w:rsidR="003B11C3" w:rsidRPr="00AE2B87" w:rsidRDefault="003B11C3" w:rsidP="003B11C3">
            <w:pPr>
              <w:pStyle w:val="a3"/>
              <w:snapToGrid w:val="0"/>
              <w:spacing w:before="156" w:after="156" w:line="300" w:lineRule="exact"/>
              <w:outlineLvl w:val="0"/>
              <w:rPr>
                <w:rFonts w:ascii="仿宋" w:eastAsia="仿宋" w:hAnsi="仿宋"/>
                <w:color w:val="000000"/>
              </w:rPr>
            </w:pPr>
            <w:proofErr w:type="gramStart"/>
            <w:r w:rsidRPr="00815853">
              <w:rPr>
                <w:rFonts w:ascii="仿宋" w:eastAsia="仿宋" w:hAnsi="仿宋"/>
                <w:color w:val="000000"/>
              </w:rPr>
              <w:t>城轨列车</w:t>
            </w:r>
            <w:proofErr w:type="gramEnd"/>
            <w:r w:rsidRPr="00815853">
              <w:rPr>
                <w:rFonts w:ascii="仿宋" w:eastAsia="仿宋" w:hAnsi="仿宋"/>
                <w:color w:val="000000"/>
              </w:rPr>
              <w:t>整车实训及模拟驾驶系统</w:t>
            </w:r>
          </w:p>
        </w:tc>
      </w:tr>
      <w:tr w:rsidR="003B11C3" w:rsidRPr="00AE2B87" w:rsidTr="005B1A2A">
        <w:tblPrEx>
          <w:tblCellMar>
            <w:top w:w="0" w:type="dxa"/>
            <w:bottom w:w="0" w:type="dxa"/>
          </w:tblCellMar>
        </w:tblPrEx>
        <w:trPr>
          <w:trHeight w:val="624"/>
        </w:trPr>
        <w:tc>
          <w:tcPr>
            <w:tcW w:w="1591" w:type="dxa"/>
          </w:tcPr>
          <w:p w:rsidR="003B11C3" w:rsidRPr="00AE2B87" w:rsidRDefault="003B11C3" w:rsidP="003B11C3">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采购内容</w:t>
            </w:r>
          </w:p>
        </w:tc>
        <w:tc>
          <w:tcPr>
            <w:tcW w:w="7174" w:type="dxa"/>
          </w:tcPr>
          <w:p w:rsidR="003B11C3" w:rsidRPr="00AE2B87" w:rsidRDefault="003B11C3" w:rsidP="005B1A2A">
            <w:pPr>
              <w:spacing w:line="300" w:lineRule="exact"/>
              <w:rPr>
                <w:rFonts w:ascii="仿宋" w:eastAsia="仿宋" w:hAnsi="仿宋"/>
                <w:color w:val="000000"/>
                <w:sz w:val="24"/>
              </w:rPr>
            </w:pPr>
            <w:r w:rsidRPr="00AE2B87">
              <w:rPr>
                <w:rFonts w:ascii="仿宋" w:eastAsia="仿宋" w:hAnsi="仿宋"/>
                <w:color w:val="000000"/>
                <w:sz w:val="24"/>
              </w:rPr>
              <w:t>详见设备清单</w:t>
            </w:r>
          </w:p>
        </w:tc>
      </w:tr>
      <w:tr w:rsidR="003B11C3" w:rsidRPr="00AE2B87" w:rsidTr="005B1A2A">
        <w:tblPrEx>
          <w:tblCellMar>
            <w:top w:w="0" w:type="dxa"/>
            <w:bottom w:w="0" w:type="dxa"/>
          </w:tblCellMar>
        </w:tblPrEx>
        <w:trPr>
          <w:trHeight w:val="624"/>
        </w:trPr>
        <w:tc>
          <w:tcPr>
            <w:tcW w:w="1591" w:type="dxa"/>
          </w:tcPr>
          <w:p w:rsidR="003B11C3" w:rsidRPr="00AE2B87" w:rsidRDefault="003B11C3" w:rsidP="003B11C3">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单位及数量</w:t>
            </w:r>
          </w:p>
        </w:tc>
        <w:tc>
          <w:tcPr>
            <w:tcW w:w="7174" w:type="dxa"/>
          </w:tcPr>
          <w:p w:rsidR="003B11C3" w:rsidRPr="00AE2B87" w:rsidRDefault="003B11C3" w:rsidP="005B1A2A">
            <w:pPr>
              <w:spacing w:line="300" w:lineRule="exact"/>
              <w:rPr>
                <w:rFonts w:ascii="仿宋" w:eastAsia="仿宋" w:hAnsi="仿宋"/>
                <w:color w:val="000000"/>
                <w:sz w:val="24"/>
              </w:rPr>
            </w:pPr>
            <w:r w:rsidRPr="00AE2B87">
              <w:rPr>
                <w:rFonts w:ascii="仿宋" w:eastAsia="仿宋" w:hAnsi="仿宋"/>
                <w:color w:val="000000"/>
                <w:sz w:val="24"/>
              </w:rPr>
              <w:t>详见设备清单</w:t>
            </w:r>
          </w:p>
        </w:tc>
      </w:tr>
      <w:tr w:rsidR="003B11C3" w:rsidRPr="00AE2B87" w:rsidTr="005B1A2A">
        <w:tblPrEx>
          <w:tblCellMar>
            <w:top w:w="0" w:type="dxa"/>
            <w:bottom w:w="0" w:type="dxa"/>
          </w:tblCellMar>
        </w:tblPrEx>
        <w:trPr>
          <w:trHeight w:val="2044"/>
        </w:trPr>
        <w:tc>
          <w:tcPr>
            <w:tcW w:w="1591" w:type="dxa"/>
          </w:tcPr>
          <w:p w:rsidR="003B11C3" w:rsidRPr="00AE2B87" w:rsidRDefault="003B11C3" w:rsidP="003B11C3">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主要功能及用途</w:t>
            </w:r>
          </w:p>
        </w:tc>
        <w:tc>
          <w:tcPr>
            <w:tcW w:w="7174" w:type="dxa"/>
          </w:tcPr>
          <w:p w:rsidR="003B11C3" w:rsidRPr="00AE2B87" w:rsidRDefault="003B11C3" w:rsidP="005B1A2A">
            <w:pPr>
              <w:spacing w:line="300" w:lineRule="exact"/>
              <w:rPr>
                <w:rFonts w:ascii="仿宋" w:eastAsia="仿宋" w:hAnsi="仿宋"/>
                <w:color w:val="000000"/>
                <w:sz w:val="24"/>
              </w:rPr>
            </w:pPr>
            <w:r w:rsidRPr="00815853">
              <w:rPr>
                <w:rFonts w:ascii="仿宋" w:eastAsia="仿宋" w:hAnsi="仿宋" w:hint="eastAsia"/>
                <w:color w:val="000000"/>
                <w:sz w:val="24"/>
              </w:rPr>
              <w:t>本项目是针对交通运输本科专业(轨道交通运营管理方向)建设的集教学、实验与科研为一体的综合性平台。以杭州地铁2号线为原型进行设计，利用计算机仿真技术、虚拟现实技术，构建城市轨道交通列车整车实训及模拟驾驶实验室，提供城市轨道交通行车组织、列车运行控制、客运组织等课程的教学与实验，满足科学研究与创新实验等功能。</w:t>
            </w:r>
          </w:p>
        </w:tc>
      </w:tr>
      <w:tr w:rsidR="003B11C3" w:rsidRPr="00AE2B87" w:rsidTr="005B1A2A">
        <w:tblPrEx>
          <w:tblCellMar>
            <w:top w:w="0" w:type="dxa"/>
            <w:bottom w:w="0" w:type="dxa"/>
          </w:tblCellMar>
        </w:tblPrEx>
        <w:trPr>
          <w:trHeight w:val="1092"/>
        </w:trPr>
        <w:tc>
          <w:tcPr>
            <w:tcW w:w="1591" w:type="dxa"/>
          </w:tcPr>
          <w:p w:rsidR="003B11C3" w:rsidRPr="00AE2B87" w:rsidRDefault="003B11C3" w:rsidP="003B11C3">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产地要求（货物采购必备）</w:t>
            </w:r>
          </w:p>
        </w:tc>
        <w:tc>
          <w:tcPr>
            <w:tcW w:w="7174" w:type="dxa"/>
          </w:tcPr>
          <w:p w:rsidR="003B11C3" w:rsidRPr="00AE2B87" w:rsidRDefault="003B11C3" w:rsidP="005B1A2A">
            <w:pPr>
              <w:spacing w:line="300" w:lineRule="exact"/>
              <w:rPr>
                <w:rFonts w:ascii="仿宋" w:eastAsia="仿宋" w:hAnsi="仿宋"/>
                <w:color w:val="000000"/>
                <w:sz w:val="24"/>
              </w:rPr>
            </w:pPr>
            <w:r w:rsidRPr="00AE2B87">
              <w:rPr>
                <w:rFonts w:ascii="仿宋" w:eastAsia="仿宋" w:hAnsi="仿宋"/>
                <w:color w:val="000000"/>
                <w:sz w:val="24"/>
              </w:rPr>
              <w:t>本项目采购货物须为中华人民共和国境内生产（不含港澳台地区）；经批准采购进口产品的，应标明“本项目产品须为中华人民共和国境内或是与中华人民共和国有正常贸易往来的国家和地区生产”</w:t>
            </w:r>
          </w:p>
        </w:tc>
      </w:tr>
    </w:tbl>
    <w:p w:rsidR="003B11C3" w:rsidRDefault="003B11C3" w:rsidP="003B11C3">
      <w:pPr>
        <w:pStyle w:val="a3"/>
        <w:snapToGrid w:val="0"/>
        <w:spacing w:before="156" w:after="156" w:line="300" w:lineRule="exact"/>
        <w:outlineLvl w:val="0"/>
        <w:rPr>
          <w:rFonts w:ascii="仿宋" w:eastAsia="仿宋" w:hAnsi="仿宋"/>
          <w:b/>
          <w:sz w:val="28"/>
          <w:szCs w:val="28"/>
        </w:rPr>
      </w:pPr>
      <w:r w:rsidRPr="0070646B">
        <w:rPr>
          <w:rFonts w:ascii="仿宋" w:eastAsia="仿宋" w:hAnsi="仿宋"/>
          <w:b/>
          <w:sz w:val="28"/>
          <w:szCs w:val="28"/>
        </w:rPr>
        <w:t>二、设备清单</w:t>
      </w: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8"/>
        <w:gridCol w:w="4409"/>
        <w:gridCol w:w="709"/>
        <w:gridCol w:w="710"/>
        <w:gridCol w:w="2123"/>
      </w:tblGrid>
      <w:tr w:rsidR="003B11C3" w:rsidRPr="00815853" w:rsidTr="005B1A2A">
        <w:trPr>
          <w:trHeight w:val="340"/>
        </w:trPr>
        <w:tc>
          <w:tcPr>
            <w:tcW w:w="456" w:type="pct"/>
            <w:vAlign w:val="center"/>
          </w:tcPr>
          <w:p w:rsidR="003B11C3" w:rsidRPr="00815853" w:rsidRDefault="003B11C3" w:rsidP="005B1A2A">
            <w:pPr>
              <w:pStyle w:val="a3"/>
              <w:adjustRightInd w:val="0"/>
              <w:snapToGrid w:val="0"/>
              <w:spacing w:beforeLines="0" w:afterLines="0" w:line="240" w:lineRule="auto"/>
              <w:jc w:val="center"/>
              <w:outlineLvl w:val="0"/>
              <w:rPr>
                <w:rFonts w:ascii="Times New Roman" w:eastAsia="仿宋" w:hAnsi="Times New Roman"/>
              </w:rPr>
            </w:pPr>
            <w:r w:rsidRPr="00815853">
              <w:rPr>
                <w:rFonts w:ascii="Times New Roman" w:eastAsia="仿宋" w:hAnsi="Times New Roman"/>
              </w:rPr>
              <w:t>序号</w:t>
            </w:r>
          </w:p>
        </w:tc>
        <w:tc>
          <w:tcPr>
            <w:tcW w:w="2520" w:type="pct"/>
            <w:vAlign w:val="center"/>
          </w:tcPr>
          <w:p w:rsidR="003B11C3" w:rsidRPr="00815853" w:rsidRDefault="003B11C3" w:rsidP="005B1A2A">
            <w:pPr>
              <w:pStyle w:val="a3"/>
              <w:adjustRightInd w:val="0"/>
              <w:snapToGrid w:val="0"/>
              <w:spacing w:beforeLines="0" w:afterLines="0" w:line="240" w:lineRule="auto"/>
              <w:jc w:val="center"/>
              <w:outlineLvl w:val="0"/>
              <w:rPr>
                <w:rFonts w:ascii="Times New Roman" w:eastAsia="仿宋" w:hAnsi="Times New Roman"/>
              </w:rPr>
            </w:pPr>
            <w:r w:rsidRPr="00815853">
              <w:rPr>
                <w:rFonts w:ascii="Times New Roman" w:eastAsia="仿宋" w:hAnsi="Times New Roman"/>
              </w:rPr>
              <w:t>设备名称</w:t>
            </w:r>
          </w:p>
        </w:tc>
        <w:tc>
          <w:tcPr>
            <w:tcW w:w="405" w:type="pct"/>
            <w:vAlign w:val="center"/>
          </w:tcPr>
          <w:p w:rsidR="003B11C3" w:rsidRPr="00815853" w:rsidRDefault="003B11C3" w:rsidP="005B1A2A">
            <w:pPr>
              <w:pStyle w:val="a3"/>
              <w:adjustRightInd w:val="0"/>
              <w:snapToGrid w:val="0"/>
              <w:spacing w:beforeLines="0" w:afterLines="0" w:line="240" w:lineRule="auto"/>
              <w:jc w:val="center"/>
              <w:outlineLvl w:val="0"/>
              <w:rPr>
                <w:rFonts w:ascii="Times New Roman" w:eastAsia="仿宋" w:hAnsi="Times New Roman"/>
              </w:rPr>
            </w:pPr>
            <w:r w:rsidRPr="00815853">
              <w:rPr>
                <w:rFonts w:ascii="Times New Roman" w:eastAsia="仿宋" w:hAnsi="Times New Roman"/>
              </w:rPr>
              <w:t>单位</w:t>
            </w:r>
          </w:p>
        </w:tc>
        <w:tc>
          <w:tcPr>
            <w:tcW w:w="406" w:type="pct"/>
            <w:vAlign w:val="center"/>
          </w:tcPr>
          <w:p w:rsidR="003B11C3" w:rsidRPr="00815853" w:rsidRDefault="003B11C3" w:rsidP="005B1A2A">
            <w:pPr>
              <w:pStyle w:val="a3"/>
              <w:adjustRightInd w:val="0"/>
              <w:snapToGrid w:val="0"/>
              <w:spacing w:beforeLines="0" w:afterLines="0" w:line="240" w:lineRule="auto"/>
              <w:jc w:val="center"/>
              <w:outlineLvl w:val="0"/>
              <w:rPr>
                <w:rFonts w:ascii="Times New Roman" w:eastAsia="仿宋" w:hAnsi="Times New Roman"/>
              </w:rPr>
            </w:pPr>
            <w:r w:rsidRPr="00815853">
              <w:rPr>
                <w:rFonts w:ascii="Times New Roman" w:eastAsia="仿宋" w:hAnsi="Times New Roman"/>
              </w:rPr>
              <w:t>数量</w:t>
            </w:r>
          </w:p>
        </w:tc>
        <w:tc>
          <w:tcPr>
            <w:tcW w:w="1213" w:type="pct"/>
          </w:tcPr>
          <w:p w:rsidR="003B11C3" w:rsidRPr="00815853" w:rsidRDefault="003B11C3" w:rsidP="005B1A2A">
            <w:pPr>
              <w:pStyle w:val="a3"/>
              <w:adjustRightInd w:val="0"/>
              <w:snapToGrid w:val="0"/>
              <w:spacing w:beforeLines="0" w:afterLines="0" w:line="240" w:lineRule="auto"/>
              <w:jc w:val="center"/>
              <w:outlineLvl w:val="0"/>
              <w:rPr>
                <w:rFonts w:ascii="Times New Roman" w:eastAsia="仿宋" w:hAnsi="Times New Roman"/>
              </w:rPr>
            </w:pPr>
            <w:r w:rsidRPr="00815853">
              <w:rPr>
                <w:rFonts w:ascii="Times New Roman" w:eastAsia="仿宋" w:hAnsi="Times New Roman"/>
              </w:rPr>
              <w:t>备注</w:t>
            </w: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bCs/>
                <w:kern w:val="0"/>
                <w:sz w:val="24"/>
              </w:rPr>
              <w:t>仿真地铁列车</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套</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hint="eastAsia"/>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2</w:t>
            </w:r>
          </w:p>
        </w:tc>
        <w:tc>
          <w:tcPr>
            <w:tcW w:w="2520" w:type="pct"/>
            <w:vAlign w:val="center"/>
          </w:tcPr>
          <w:p w:rsidR="003B11C3" w:rsidRPr="00815853" w:rsidRDefault="003B11C3" w:rsidP="005B1A2A">
            <w:pPr>
              <w:widowControl/>
              <w:adjustRightInd w:val="0"/>
              <w:snapToGrid w:val="0"/>
              <w:jc w:val="center"/>
              <w:rPr>
                <w:rFonts w:eastAsia="仿宋"/>
                <w:bCs/>
                <w:kern w:val="0"/>
                <w:sz w:val="24"/>
              </w:rPr>
            </w:pPr>
            <w:r w:rsidRPr="00815853">
              <w:rPr>
                <w:rFonts w:eastAsia="仿宋"/>
                <w:bCs/>
                <w:kern w:val="0"/>
                <w:sz w:val="24"/>
              </w:rPr>
              <w:t>输入输出接口装置</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套</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hint="eastAsia"/>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3</w:t>
            </w:r>
          </w:p>
        </w:tc>
        <w:tc>
          <w:tcPr>
            <w:tcW w:w="2520" w:type="pct"/>
            <w:vAlign w:val="center"/>
          </w:tcPr>
          <w:p w:rsidR="003B11C3" w:rsidRPr="00815853" w:rsidRDefault="003B11C3" w:rsidP="005B1A2A">
            <w:pPr>
              <w:widowControl/>
              <w:adjustRightInd w:val="0"/>
              <w:snapToGrid w:val="0"/>
              <w:jc w:val="center"/>
              <w:rPr>
                <w:rFonts w:eastAsia="仿宋"/>
                <w:bCs/>
                <w:kern w:val="0"/>
                <w:sz w:val="24"/>
              </w:rPr>
            </w:pPr>
            <w:r w:rsidRPr="00815853">
              <w:rPr>
                <w:rFonts w:eastAsia="仿宋"/>
                <w:bCs/>
                <w:kern w:val="0"/>
                <w:sz w:val="24"/>
              </w:rPr>
              <w:t>车载模拟电话系统</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套</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4</w:t>
            </w:r>
          </w:p>
        </w:tc>
        <w:tc>
          <w:tcPr>
            <w:tcW w:w="2520" w:type="pct"/>
            <w:vAlign w:val="center"/>
          </w:tcPr>
          <w:p w:rsidR="003B11C3" w:rsidRPr="00815853" w:rsidRDefault="003B11C3" w:rsidP="005B1A2A">
            <w:pPr>
              <w:widowControl/>
              <w:adjustRightInd w:val="0"/>
              <w:snapToGrid w:val="0"/>
              <w:jc w:val="center"/>
              <w:rPr>
                <w:rFonts w:eastAsia="仿宋"/>
                <w:bCs/>
                <w:kern w:val="0"/>
                <w:sz w:val="24"/>
              </w:rPr>
            </w:pPr>
            <w:r w:rsidRPr="00815853">
              <w:rPr>
                <w:rFonts w:eastAsia="仿宋"/>
                <w:bCs/>
                <w:kern w:val="0"/>
                <w:sz w:val="24"/>
              </w:rPr>
              <w:t>车载</w:t>
            </w:r>
            <w:r w:rsidRPr="00815853">
              <w:rPr>
                <w:rFonts w:eastAsia="仿宋"/>
                <w:bCs/>
                <w:kern w:val="0"/>
                <w:sz w:val="24"/>
              </w:rPr>
              <w:t>PA/PIS</w:t>
            </w:r>
            <w:r w:rsidRPr="00815853">
              <w:rPr>
                <w:rFonts w:eastAsia="仿宋"/>
                <w:bCs/>
                <w:kern w:val="0"/>
                <w:sz w:val="24"/>
              </w:rPr>
              <w:t>模拟系统</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套</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5</w:t>
            </w:r>
          </w:p>
        </w:tc>
        <w:tc>
          <w:tcPr>
            <w:tcW w:w="2520" w:type="pct"/>
            <w:vAlign w:val="center"/>
          </w:tcPr>
          <w:p w:rsidR="003B11C3" w:rsidRPr="00815853" w:rsidRDefault="003B11C3" w:rsidP="005B1A2A">
            <w:pPr>
              <w:widowControl/>
              <w:adjustRightInd w:val="0"/>
              <w:snapToGrid w:val="0"/>
              <w:jc w:val="center"/>
              <w:rPr>
                <w:rFonts w:eastAsia="仿宋"/>
                <w:bCs/>
                <w:kern w:val="0"/>
                <w:sz w:val="24"/>
              </w:rPr>
            </w:pPr>
            <w:r w:rsidRPr="00815853">
              <w:rPr>
                <w:rFonts w:eastAsia="仿宋"/>
                <w:bCs/>
                <w:kern w:val="0"/>
                <w:sz w:val="24"/>
              </w:rPr>
              <w:t>车载</w:t>
            </w:r>
            <w:r w:rsidRPr="00815853">
              <w:rPr>
                <w:rFonts w:eastAsia="仿宋"/>
                <w:bCs/>
                <w:kern w:val="0"/>
                <w:sz w:val="24"/>
              </w:rPr>
              <w:t>CCTV</w:t>
            </w:r>
            <w:r w:rsidRPr="00815853">
              <w:rPr>
                <w:rFonts w:eastAsia="仿宋"/>
                <w:bCs/>
                <w:kern w:val="0"/>
                <w:sz w:val="24"/>
              </w:rPr>
              <w:t>模拟系统</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套</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6</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kern w:val="0"/>
                <w:sz w:val="24"/>
              </w:rPr>
              <w:t>三通道视景显示系统</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套</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hint="eastAsia"/>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7</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kern w:val="0"/>
                <w:sz w:val="24"/>
              </w:rPr>
              <w:t>列车运行仿真机</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台</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8</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kern w:val="0"/>
                <w:sz w:val="24"/>
              </w:rPr>
              <w:t>视景工作站</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台</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2</w:t>
            </w:r>
          </w:p>
        </w:tc>
        <w:tc>
          <w:tcPr>
            <w:tcW w:w="1213" w:type="pct"/>
          </w:tcPr>
          <w:p w:rsidR="003B11C3" w:rsidRPr="000379EE" w:rsidRDefault="003B11C3" w:rsidP="005B1A2A">
            <w:pPr>
              <w:widowControl/>
              <w:adjustRightInd w:val="0"/>
              <w:snapToGrid w:val="0"/>
              <w:jc w:val="center"/>
              <w:rPr>
                <w:rFonts w:eastAsia="仿宋"/>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9</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kern w:val="0"/>
                <w:sz w:val="24"/>
              </w:rPr>
              <w:t>侧景显示器</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台</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2</w:t>
            </w:r>
          </w:p>
        </w:tc>
        <w:tc>
          <w:tcPr>
            <w:tcW w:w="1213" w:type="pct"/>
          </w:tcPr>
          <w:p w:rsidR="003B11C3" w:rsidRPr="000379EE" w:rsidRDefault="003B11C3" w:rsidP="005B1A2A">
            <w:pPr>
              <w:widowControl/>
              <w:adjustRightInd w:val="0"/>
              <w:snapToGrid w:val="0"/>
              <w:jc w:val="center"/>
              <w:rPr>
                <w:rFonts w:eastAsia="仿宋"/>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10</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kern w:val="0"/>
                <w:sz w:val="24"/>
              </w:rPr>
              <w:t>虚拟列车仿真机</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台</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11</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kern w:val="0"/>
                <w:sz w:val="24"/>
              </w:rPr>
              <w:t>模拟驾驶仿真软件</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套</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hint="eastAsia"/>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12</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kern w:val="0"/>
                <w:sz w:val="24"/>
              </w:rPr>
              <w:t>教员控制端</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套</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hint="eastAsia"/>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14</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bCs/>
                <w:kern w:val="0"/>
                <w:sz w:val="24"/>
              </w:rPr>
              <w:t>配套网络、综合布线</w:t>
            </w:r>
          </w:p>
        </w:tc>
        <w:tc>
          <w:tcPr>
            <w:tcW w:w="405"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项</w:t>
            </w:r>
          </w:p>
        </w:tc>
        <w:tc>
          <w:tcPr>
            <w:tcW w:w="40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w:t>
            </w:r>
          </w:p>
        </w:tc>
        <w:tc>
          <w:tcPr>
            <w:tcW w:w="1213" w:type="pct"/>
          </w:tcPr>
          <w:p w:rsidR="003B11C3" w:rsidRPr="000379EE" w:rsidRDefault="003B11C3" w:rsidP="005B1A2A">
            <w:pPr>
              <w:widowControl/>
              <w:adjustRightInd w:val="0"/>
              <w:snapToGrid w:val="0"/>
              <w:jc w:val="center"/>
              <w:rPr>
                <w:rFonts w:eastAsia="仿宋"/>
                <w:bCs/>
                <w:kern w:val="0"/>
                <w:sz w:val="24"/>
              </w:rPr>
            </w:pPr>
          </w:p>
        </w:tc>
      </w:tr>
      <w:tr w:rsidR="003B11C3" w:rsidRPr="00815853" w:rsidTr="005B1A2A">
        <w:trPr>
          <w:trHeight w:val="340"/>
        </w:trPr>
        <w:tc>
          <w:tcPr>
            <w:tcW w:w="456" w:type="pct"/>
            <w:vAlign w:val="center"/>
          </w:tcPr>
          <w:p w:rsidR="003B11C3" w:rsidRPr="00815853" w:rsidRDefault="003B11C3" w:rsidP="005B1A2A">
            <w:pPr>
              <w:adjustRightInd w:val="0"/>
              <w:snapToGrid w:val="0"/>
              <w:jc w:val="center"/>
              <w:rPr>
                <w:rFonts w:eastAsia="仿宋"/>
                <w:sz w:val="24"/>
              </w:rPr>
            </w:pPr>
            <w:r w:rsidRPr="00815853">
              <w:rPr>
                <w:rFonts w:eastAsia="仿宋"/>
                <w:sz w:val="24"/>
              </w:rPr>
              <w:t>15</w:t>
            </w:r>
          </w:p>
        </w:tc>
        <w:tc>
          <w:tcPr>
            <w:tcW w:w="2520" w:type="pct"/>
            <w:vAlign w:val="center"/>
          </w:tcPr>
          <w:p w:rsidR="003B11C3" w:rsidRPr="00815853" w:rsidRDefault="003B11C3" w:rsidP="005B1A2A">
            <w:pPr>
              <w:widowControl/>
              <w:adjustRightInd w:val="0"/>
              <w:snapToGrid w:val="0"/>
              <w:jc w:val="center"/>
              <w:rPr>
                <w:rFonts w:eastAsia="仿宋"/>
                <w:kern w:val="0"/>
                <w:sz w:val="24"/>
              </w:rPr>
            </w:pPr>
            <w:r w:rsidRPr="00815853">
              <w:rPr>
                <w:rFonts w:eastAsia="仿宋"/>
                <w:bCs/>
                <w:kern w:val="0"/>
                <w:sz w:val="24"/>
              </w:rPr>
              <w:t>配套工程建设</w:t>
            </w:r>
          </w:p>
        </w:tc>
        <w:tc>
          <w:tcPr>
            <w:tcW w:w="405" w:type="pct"/>
            <w:vAlign w:val="center"/>
          </w:tcPr>
          <w:p w:rsidR="003B11C3" w:rsidRPr="00815853" w:rsidRDefault="003B11C3" w:rsidP="005B1A2A">
            <w:pPr>
              <w:adjustRightInd w:val="0"/>
              <w:snapToGrid w:val="0"/>
              <w:jc w:val="center"/>
              <w:rPr>
                <w:rFonts w:eastAsia="仿宋"/>
                <w:kern w:val="0"/>
                <w:sz w:val="24"/>
              </w:rPr>
            </w:pPr>
            <w:r w:rsidRPr="00815853">
              <w:rPr>
                <w:rFonts w:eastAsia="仿宋"/>
                <w:kern w:val="0"/>
                <w:sz w:val="24"/>
              </w:rPr>
              <w:t>项</w:t>
            </w:r>
          </w:p>
        </w:tc>
        <w:tc>
          <w:tcPr>
            <w:tcW w:w="406" w:type="pct"/>
            <w:vAlign w:val="center"/>
          </w:tcPr>
          <w:p w:rsidR="003B11C3" w:rsidRPr="00815853" w:rsidRDefault="003B11C3" w:rsidP="005B1A2A">
            <w:pPr>
              <w:adjustRightInd w:val="0"/>
              <w:snapToGrid w:val="0"/>
              <w:jc w:val="center"/>
              <w:rPr>
                <w:rFonts w:eastAsia="仿宋"/>
                <w:kern w:val="0"/>
                <w:sz w:val="24"/>
              </w:rPr>
            </w:pPr>
            <w:r w:rsidRPr="00815853">
              <w:rPr>
                <w:rFonts w:eastAsia="仿宋"/>
                <w:kern w:val="0"/>
                <w:sz w:val="24"/>
              </w:rPr>
              <w:t>1</w:t>
            </w:r>
          </w:p>
        </w:tc>
        <w:tc>
          <w:tcPr>
            <w:tcW w:w="1213" w:type="pct"/>
          </w:tcPr>
          <w:p w:rsidR="003B11C3" w:rsidRPr="000379EE" w:rsidRDefault="003B11C3" w:rsidP="005B1A2A">
            <w:pPr>
              <w:widowControl/>
              <w:adjustRightInd w:val="0"/>
              <w:snapToGrid w:val="0"/>
              <w:jc w:val="center"/>
              <w:rPr>
                <w:rFonts w:eastAsia="仿宋" w:hint="eastAsia"/>
                <w:bCs/>
                <w:kern w:val="0"/>
                <w:sz w:val="24"/>
              </w:rPr>
            </w:pPr>
          </w:p>
        </w:tc>
      </w:tr>
    </w:tbl>
    <w:p w:rsidR="003B11C3" w:rsidRDefault="003B11C3" w:rsidP="003B11C3">
      <w:pPr>
        <w:pStyle w:val="a3"/>
        <w:snapToGrid w:val="0"/>
        <w:spacing w:before="156" w:after="156" w:line="300" w:lineRule="exact"/>
        <w:outlineLvl w:val="0"/>
        <w:rPr>
          <w:rFonts w:ascii="仿宋" w:eastAsia="仿宋" w:hAnsi="仿宋"/>
          <w:b/>
          <w:sz w:val="28"/>
          <w:szCs w:val="28"/>
        </w:rPr>
      </w:pPr>
      <w:r w:rsidRPr="002D075B">
        <w:rPr>
          <w:rFonts w:ascii="仿宋" w:eastAsia="仿宋" w:hAnsi="仿宋"/>
          <w:b/>
          <w:sz w:val="28"/>
          <w:szCs w:val="28"/>
        </w:rPr>
        <w:t>三、技术需求表</w:t>
      </w:r>
    </w:p>
    <w:tbl>
      <w:tblPr>
        <w:tblW w:w="532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2"/>
        <w:gridCol w:w="1244"/>
        <w:gridCol w:w="7101"/>
      </w:tblGrid>
      <w:tr w:rsidR="003B11C3" w:rsidRPr="00D42998" w:rsidTr="005B1A2A">
        <w:tc>
          <w:tcPr>
            <w:tcW w:w="398" w:type="pct"/>
            <w:vAlign w:val="center"/>
          </w:tcPr>
          <w:p w:rsidR="003B11C3" w:rsidRPr="00D42998" w:rsidRDefault="003B11C3" w:rsidP="005B1A2A">
            <w:pPr>
              <w:pStyle w:val="a3"/>
              <w:adjustRightInd w:val="0"/>
              <w:snapToGrid w:val="0"/>
              <w:spacing w:beforeLines="0" w:afterLines="0" w:line="240" w:lineRule="auto"/>
              <w:jc w:val="center"/>
              <w:outlineLvl w:val="0"/>
              <w:rPr>
                <w:rFonts w:ascii="Times New Roman" w:eastAsia="仿宋" w:hAnsi="Times New Roman"/>
                <w:color w:val="000000"/>
              </w:rPr>
            </w:pPr>
            <w:r w:rsidRPr="00D42998">
              <w:rPr>
                <w:rFonts w:ascii="Times New Roman" w:eastAsia="仿宋" w:hAnsi="Times New Roman"/>
                <w:color w:val="000000"/>
              </w:rPr>
              <w:t>序号</w:t>
            </w:r>
          </w:p>
        </w:tc>
        <w:tc>
          <w:tcPr>
            <w:tcW w:w="686" w:type="pct"/>
            <w:vAlign w:val="center"/>
          </w:tcPr>
          <w:p w:rsidR="003B11C3" w:rsidRPr="00D42998" w:rsidRDefault="003B11C3" w:rsidP="005B1A2A">
            <w:pPr>
              <w:pStyle w:val="a3"/>
              <w:adjustRightInd w:val="0"/>
              <w:snapToGrid w:val="0"/>
              <w:spacing w:beforeLines="0" w:afterLines="0" w:line="240" w:lineRule="auto"/>
              <w:jc w:val="center"/>
              <w:outlineLvl w:val="0"/>
              <w:rPr>
                <w:rFonts w:ascii="Times New Roman" w:eastAsia="仿宋" w:hAnsi="Times New Roman"/>
                <w:color w:val="000000"/>
              </w:rPr>
            </w:pPr>
            <w:r w:rsidRPr="00D42998">
              <w:rPr>
                <w:rFonts w:ascii="Times New Roman" w:eastAsia="仿宋" w:hAnsi="Times New Roman"/>
                <w:color w:val="000000"/>
              </w:rPr>
              <w:t>设备名称</w:t>
            </w:r>
          </w:p>
        </w:tc>
        <w:tc>
          <w:tcPr>
            <w:tcW w:w="3916" w:type="pct"/>
            <w:vAlign w:val="center"/>
          </w:tcPr>
          <w:p w:rsidR="003B11C3" w:rsidRPr="00D42998" w:rsidRDefault="003B11C3" w:rsidP="003B11C3">
            <w:pPr>
              <w:pStyle w:val="a3"/>
              <w:adjustRightInd w:val="0"/>
              <w:snapToGrid w:val="0"/>
              <w:spacing w:beforeLines="0" w:afterLines="0" w:line="240" w:lineRule="auto"/>
              <w:ind w:rightChars="-59" w:right="-165"/>
              <w:jc w:val="center"/>
              <w:outlineLvl w:val="0"/>
              <w:rPr>
                <w:rFonts w:ascii="Times New Roman" w:eastAsia="仿宋" w:hAnsi="Times New Roman"/>
                <w:color w:val="000000"/>
              </w:rPr>
            </w:pPr>
            <w:r w:rsidRPr="00D42998">
              <w:rPr>
                <w:rFonts w:ascii="Times New Roman" w:eastAsia="仿宋" w:hAnsi="Times New Roman"/>
                <w:color w:val="000000"/>
              </w:rPr>
              <w:t>功能及技术参数要求</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t>1</w:t>
            </w:r>
          </w:p>
        </w:tc>
        <w:tc>
          <w:tcPr>
            <w:tcW w:w="686" w:type="pct"/>
            <w:vAlign w:val="center"/>
          </w:tcPr>
          <w:p w:rsidR="003B11C3" w:rsidRPr="00D42998" w:rsidRDefault="003B11C3" w:rsidP="005B1A2A">
            <w:pPr>
              <w:widowControl/>
              <w:adjustRightInd w:val="0"/>
              <w:snapToGrid w:val="0"/>
              <w:jc w:val="center"/>
              <w:rPr>
                <w:rFonts w:eastAsia="仿宋"/>
                <w:color w:val="000000"/>
                <w:kern w:val="0"/>
                <w:sz w:val="24"/>
              </w:rPr>
            </w:pPr>
            <w:r w:rsidRPr="00D42998">
              <w:rPr>
                <w:rFonts w:eastAsia="仿宋"/>
                <w:bCs/>
                <w:color w:val="000000"/>
                <w:kern w:val="0"/>
                <w:sz w:val="24"/>
              </w:rPr>
              <w:t>仿真地铁列车</w:t>
            </w:r>
          </w:p>
        </w:tc>
        <w:tc>
          <w:tcPr>
            <w:tcW w:w="3916" w:type="pct"/>
            <w:vAlign w:val="center"/>
          </w:tcPr>
          <w:p w:rsidR="003B11C3" w:rsidRPr="00D42998" w:rsidRDefault="003B11C3" w:rsidP="005B1A2A">
            <w:pPr>
              <w:pStyle w:val="a4"/>
              <w:widowControl/>
              <w:adjustRightInd w:val="0"/>
              <w:snapToGrid w:val="0"/>
              <w:ind w:firstLine="480"/>
              <w:jc w:val="left"/>
              <w:textAlignment w:val="center"/>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w:t>
            </w:r>
            <w:r w:rsidRPr="00D42998">
              <w:rPr>
                <w:rFonts w:ascii="Times New Roman" w:eastAsia="仿宋" w:hAnsi="Times New Roman" w:cs="Times New Roman"/>
                <w:color w:val="000000"/>
                <w:kern w:val="0"/>
                <w:sz w:val="24"/>
                <w:szCs w:val="24"/>
              </w:rPr>
              <w:t>仿真地铁列车包含仿真地铁列车车厢和司机室设备各一套</w:t>
            </w:r>
            <w:r>
              <w:rPr>
                <w:rFonts w:ascii="Times New Roman" w:eastAsia="仿宋" w:hAnsi="Times New Roman" w:cs="Times New Roman" w:hint="eastAsia"/>
                <w:color w:val="000000"/>
                <w:kern w:val="0"/>
                <w:sz w:val="24"/>
                <w:szCs w:val="24"/>
              </w:rPr>
              <w:t>。</w:t>
            </w:r>
          </w:p>
          <w:p w:rsidR="003B11C3" w:rsidRPr="00D42998" w:rsidRDefault="003B11C3" w:rsidP="005B1A2A">
            <w:pPr>
              <w:pStyle w:val="a4"/>
              <w:widowControl/>
              <w:adjustRightInd w:val="0"/>
              <w:snapToGrid w:val="0"/>
              <w:ind w:firstLine="480"/>
              <w:jc w:val="left"/>
              <w:textAlignment w:val="center"/>
              <w:rPr>
                <w:rFonts w:ascii="Times New Roman" w:eastAsia="仿宋" w:hAnsi="Times New Roman" w:cs="Times New Roman"/>
                <w:bCs/>
                <w:color w:val="000000"/>
                <w:kern w:val="0"/>
                <w:sz w:val="24"/>
                <w:szCs w:val="24"/>
              </w:rPr>
            </w:pPr>
            <w:r w:rsidRPr="00D42998">
              <w:rPr>
                <w:rFonts w:ascii="Times New Roman" w:eastAsia="仿宋" w:hAnsi="Times New Roman" w:cs="Times New Roman"/>
                <w:color w:val="000000"/>
                <w:kern w:val="0"/>
                <w:sz w:val="24"/>
                <w:szCs w:val="24"/>
              </w:rPr>
              <w:t>1</w:t>
            </w:r>
            <w:r w:rsidRPr="00D42998">
              <w:rPr>
                <w:rFonts w:ascii="Times New Roman" w:eastAsia="仿宋" w:hAnsi="Times New Roman" w:cs="Times New Roman"/>
                <w:color w:val="000000"/>
                <w:kern w:val="0"/>
                <w:sz w:val="24"/>
                <w:szCs w:val="24"/>
              </w:rPr>
              <w:t>、仿真</w:t>
            </w:r>
            <w:r w:rsidRPr="00D42998">
              <w:rPr>
                <w:rFonts w:ascii="Times New Roman" w:eastAsia="仿宋" w:hAnsi="Times New Roman" w:cs="Times New Roman"/>
                <w:bCs/>
                <w:color w:val="000000"/>
                <w:kern w:val="0"/>
                <w:sz w:val="24"/>
                <w:szCs w:val="24"/>
              </w:rPr>
              <w:t>地铁列车车厢</w:t>
            </w:r>
          </w:p>
          <w:p w:rsidR="003B11C3" w:rsidRPr="00D42998" w:rsidRDefault="003B11C3" w:rsidP="005B1A2A">
            <w:pPr>
              <w:adjustRightInd w:val="0"/>
              <w:snapToGrid w:val="0"/>
              <w:ind w:firstLineChars="200" w:firstLine="480"/>
              <w:rPr>
                <w:rFonts w:eastAsia="仿宋"/>
                <w:bCs/>
                <w:color w:val="000000"/>
                <w:kern w:val="0"/>
                <w:sz w:val="24"/>
              </w:rPr>
            </w:pPr>
            <w:r w:rsidRPr="00D42998">
              <w:rPr>
                <w:rFonts w:eastAsia="仿宋"/>
                <w:bCs/>
                <w:color w:val="000000"/>
                <w:kern w:val="0"/>
                <w:sz w:val="24"/>
              </w:rPr>
              <w:lastRenderedPageBreak/>
              <w:t>（</w:t>
            </w:r>
            <w:r w:rsidRPr="00D42998">
              <w:rPr>
                <w:rFonts w:eastAsia="仿宋"/>
                <w:bCs/>
                <w:color w:val="000000"/>
                <w:kern w:val="0"/>
                <w:sz w:val="24"/>
              </w:rPr>
              <w:t>1</w:t>
            </w:r>
            <w:r w:rsidRPr="00D42998">
              <w:rPr>
                <w:rFonts w:eastAsia="仿宋"/>
                <w:bCs/>
                <w:color w:val="000000"/>
                <w:kern w:val="0"/>
                <w:sz w:val="24"/>
              </w:rPr>
              <w:t>）</w:t>
            </w:r>
            <w:r w:rsidRPr="005F221A">
              <w:rPr>
                <w:rFonts w:eastAsia="仿宋"/>
                <w:color w:val="000000"/>
                <w:kern w:val="0"/>
                <w:sz w:val="24"/>
              </w:rPr>
              <w:t>▲</w:t>
            </w:r>
            <w:r w:rsidRPr="00D42998">
              <w:rPr>
                <w:rFonts w:eastAsia="仿宋"/>
                <w:bCs/>
                <w:color w:val="000000"/>
                <w:kern w:val="0"/>
                <w:sz w:val="24"/>
              </w:rPr>
              <w:t>仿真浦镇</w:t>
            </w:r>
            <w:r w:rsidRPr="00D42998">
              <w:rPr>
                <w:rFonts w:eastAsia="仿宋"/>
                <w:bCs/>
                <w:color w:val="000000"/>
                <w:kern w:val="0"/>
                <w:sz w:val="24"/>
              </w:rPr>
              <w:t>B</w:t>
            </w:r>
            <w:proofErr w:type="gramStart"/>
            <w:r w:rsidRPr="00D42998">
              <w:rPr>
                <w:rFonts w:eastAsia="仿宋"/>
                <w:bCs/>
                <w:color w:val="000000"/>
                <w:kern w:val="0"/>
                <w:sz w:val="24"/>
              </w:rPr>
              <w:t>型车半节</w:t>
            </w:r>
            <w:proofErr w:type="gramEnd"/>
            <w:r w:rsidRPr="00D42998">
              <w:rPr>
                <w:rFonts w:eastAsia="仿宋"/>
                <w:bCs/>
                <w:color w:val="000000"/>
                <w:kern w:val="0"/>
                <w:sz w:val="24"/>
              </w:rPr>
              <w:t>车厢（一侧</w:t>
            </w:r>
            <w:r w:rsidRPr="00D42998">
              <w:rPr>
                <w:rFonts w:eastAsia="仿宋"/>
                <w:bCs/>
                <w:color w:val="000000"/>
                <w:kern w:val="0"/>
                <w:sz w:val="24"/>
              </w:rPr>
              <w:t>2</w:t>
            </w:r>
            <w:r w:rsidRPr="00D42998">
              <w:rPr>
                <w:rFonts w:eastAsia="仿宋"/>
                <w:bCs/>
                <w:color w:val="000000"/>
                <w:kern w:val="0"/>
                <w:sz w:val="24"/>
              </w:rPr>
              <w:t>车门）：整车框架采用钢架结构，蒙皮采用铁皮等其它足够强度、阻燃的材料，仿真车体内外不得使用木质或易燃材料，结构设计应足够坚固耐用，整车外部进行抛光上漆处理，表面光洁度与真实列车的表面一致，内部采用与真实列车</w:t>
            </w:r>
            <w:proofErr w:type="gramStart"/>
            <w:r w:rsidRPr="00D42998">
              <w:rPr>
                <w:rFonts w:eastAsia="仿宋"/>
                <w:bCs/>
                <w:color w:val="000000"/>
                <w:kern w:val="0"/>
                <w:sz w:val="24"/>
              </w:rPr>
              <w:t>内类似</w:t>
            </w:r>
            <w:proofErr w:type="gramEnd"/>
            <w:r w:rsidRPr="00D42998">
              <w:rPr>
                <w:rFonts w:eastAsia="仿宋"/>
                <w:bCs/>
                <w:color w:val="000000"/>
                <w:kern w:val="0"/>
                <w:sz w:val="24"/>
              </w:rPr>
              <w:t>的材料或更好的替代材料，不同金属间的连接采用防腐处理和时效处理，金属材料的焊接质量符合</w:t>
            </w:r>
            <w:r w:rsidRPr="00D42998">
              <w:rPr>
                <w:rFonts w:eastAsia="仿宋"/>
                <w:bCs/>
                <w:color w:val="000000"/>
                <w:kern w:val="0"/>
                <w:sz w:val="24"/>
              </w:rPr>
              <w:t>GB/T12467-1998</w:t>
            </w:r>
            <w:r w:rsidRPr="00D42998">
              <w:rPr>
                <w:rFonts w:eastAsia="仿宋"/>
                <w:bCs/>
                <w:color w:val="000000"/>
                <w:kern w:val="0"/>
                <w:sz w:val="24"/>
              </w:rPr>
              <w:t>，整体结构简单，强度、刚度高。外观造型及配色与原车相似或基本一致；车厢内扶手装置一套（水平杆长度不小于</w:t>
            </w:r>
            <w:r w:rsidRPr="00D42998">
              <w:rPr>
                <w:rFonts w:eastAsia="仿宋"/>
                <w:bCs/>
                <w:color w:val="000000"/>
                <w:kern w:val="0"/>
                <w:sz w:val="24"/>
              </w:rPr>
              <w:t>3</w:t>
            </w:r>
            <w:r w:rsidRPr="00D42998">
              <w:rPr>
                <w:rFonts w:eastAsia="仿宋"/>
                <w:bCs/>
                <w:color w:val="000000"/>
                <w:kern w:val="0"/>
                <w:sz w:val="24"/>
              </w:rPr>
              <w:t>米），全车照明系统与真实列车的内部一致。</w:t>
            </w:r>
          </w:p>
          <w:p w:rsidR="003B11C3" w:rsidRPr="00D42998" w:rsidRDefault="003B11C3" w:rsidP="005B1A2A">
            <w:pPr>
              <w:adjustRightInd w:val="0"/>
              <w:snapToGrid w:val="0"/>
              <w:ind w:firstLineChars="200" w:firstLine="480"/>
              <w:rPr>
                <w:rFonts w:eastAsia="仿宋"/>
                <w:bCs/>
                <w:color w:val="000000"/>
                <w:kern w:val="0"/>
                <w:sz w:val="24"/>
              </w:rPr>
            </w:pPr>
            <w:r w:rsidRPr="00D42998">
              <w:rPr>
                <w:rStyle w:val="font41"/>
                <w:rFonts w:eastAsia="仿宋" w:hint="default"/>
                <w:color w:val="000000"/>
                <w:sz w:val="24"/>
              </w:rPr>
              <w:t>（</w:t>
            </w:r>
            <w:r w:rsidRPr="00D42998">
              <w:rPr>
                <w:rStyle w:val="font41"/>
                <w:rFonts w:eastAsia="仿宋" w:hint="default"/>
                <w:color w:val="000000"/>
                <w:sz w:val="24"/>
              </w:rPr>
              <w:t>2</w:t>
            </w:r>
            <w:r w:rsidRPr="00D42998">
              <w:rPr>
                <w:rStyle w:val="font41"/>
                <w:rFonts w:eastAsia="仿宋" w:hint="default"/>
                <w:color w:val="000000"/>
                <w:sz w:val="24"/>
              </w:rPr>
              <w:t>）</w:t>
            </w:r>
            <w:r w:rsidRPr="00D42998">
              <w:rPr>
                <w:rFonts w:eastAsia="仿宋"/>
                <w:bCs/>
                <w:color w:val="000000"/>
                <w:kern w:val="0"/>
                <w:sz w:val="24"/>
              </w:rPr>
              <w:t>整体结构应采用部件拼装组合形式，便于设备进场。整车结构及外观应满足强度要求，在正常使用的情况下不发生变形。</w:t>
            </w:r>
          </w:p>
          <w:p w:rsidR="003B11C3" w:rsidRPr="00D42998" w:rsidRDefault="003B11C3" w:rsidP="005B1A2A">
            <w:pPr>
              <w:adjustRightInd w:val="0"/>
              <w:snapToGrid w:val="0"/>
              <w:ind w:firstLineChars="200" w:firstLine="480"/>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3</w:t>
            </w:r>
            <w:r w:rsidRPr="00D42998">
              <w:rPr>
                <w:rFonts w:eastAsia="仿宋"/>
                <w:bCs/>
                <w:color w:val="000000"/>
                <w:kern w:val="0"/>
                <w:sz w:val="24"/>
              </w:rPr>
              <w:t>）</w:t>
            </w:r>
            <w:r w:rsidRPr="005F221A">
              <w:rPr>
                <w:rFonts w:eastAsia="仿宋"/>
                <w:color w:val="000000"/>
                <w:kern w:val="0"/>
                <w:sz w:val="24"/>
              </w:rPr>
              <w:t>▲</w:t>
            </w:r>
            <w:r w:rsidRPr="00D42998">
              <w:rPr>
                <w:rFonts w:eastAsia="仿宋"/>
                <w:bCs/>
                <w:color w:val="000000"/>
                <w:kern w:val="0"/>
                <w:sz w:val="24"/>
              </w:rPr>
              <w:t>客室车厢内部的装饰和风格应与真实地铁列车基本一致，包括地板、座椅、照明，配备静态站点线路图。客室车窗应采用不低于</w:t>
            </w:r>
            <w:r w:rsidRPr="00D42998">
              <w:rPr>
                <w:rFonts w:eastAsia="仿宋"/>
                <w:bCs/>
                <w:color w:val="000000"/>
                <w:kern w:val="0"/>
                <w:sz w:val="24"/>
              </w:rPr>
              <w:t>5mm</w:t>
            </w:r>
            <w:r w:rsidRPr="00D42998">
              <w:rPr>
                <w:rFonts w:eastAsia="仿宋"/>
                <w:bCs/>
                <w:color w:val="000000"/>
                <w:kern w:val="0"/>
                <w:sz w:val="24"/>
              </w:rPr>
              <w:t>厚度的钢化玻璃；一侧站台应配备塞拉门</w:t>
            </w:r>
            <w:r w:rsidRPr="00D42998">
              <w:rPr>
                <w:rFonts w:eastAsia="仿宋"/>
                <w:bCs/>
                <w:color w:val="000000"/>
                <w:kern w:val="0"/>
                <w:sz w:val="24"/>
              </w:rPr>
              <w:t>2</w:t>
            </w:r>
            <w:r w:rsidRPr="00D42998">
              <w:rPr>
                <w:rFonts w:eastAsia="仿宋"/>
                <w:bCs/>
                <w:color w:val="000000"/>
                <w:kern w:val="0"/>
                <w:sz w:val="24"/>
              </w:rPr>
              <w:t>套：采用高仿制电动客室塞拉门（站台</w:t>
            </w:r>
            <w:proofErr w:type="gramStart"/>
            <w:r w:rsidRPr="00D42998">
              <w:rPr>
                <w:rFonts w:eastAsia="仿宋"/>
                <w:bCs/>
                <w:color w:val="000000"/>
                <w:kern w:val="0"/>
                <w:sz w:val="24"/>
              </w:rPr>
              <w:t>侧司机端</w:t>
            </w:r>
            <w:proofErr w:type="gramEnd"/>
            <w:r w:rsidRPr="00D42998">
              <w:rPr>
                <w:rFonts w:eastAsia="仿宋"/>
                <w:bCs/>
                <w:color w:val="000000"/>
                <w:kern w:val="0"/>
                <w:sz w:val="24"/>
              </w:rPr>
              <w:t>），另一侧</w:t>
            </w:r>
            <w:r w:rsidRPr="00D42998">
              <w:rPr>
                <w:rFonts w:eastAsia="仿宋"/>
                <w:bCs/>
                <w:color w:val="000000"/>
                <w:kern w:val="0"/>
                <w:sz w:val="24"/>
              </w:rPr>
              <w:t>2</w:t>
            </w:r>
            <w:r w:rsidRPr="00D42998">
              <w:rPr>
                <w:rFonts w:eastAsia="仿宋"/>
                <w:bCs/>
                <w:color w:val="000000"/>
                <w:kern w:val="0"/>
                <w:sz w:val="24"/>
              </w:rPr>
              <w:t>套</w:t>
            </w:r>
            <w:proofErr w:type="gramStart"/>
            <w:r w:rsidRPr="00D42998">
              <w:rPr>
                <w:rFonts w:eastAsia="仿宋"/>
                <w:bCs/>
                <w:color w:val="000000"/>
                <w:kern w:val="0"/>
                <w:sz w:val="24"/>
              </w:rPr>
              <w:t>采用高仿手动</w:t>
            </w:r>
            <w:proofErr w:type="gramEnd"/>
            <w:r w:rsidRPr="00D42998">
              <w:rPr>
                <w:rFonts w:eastAsia="仿宋"/>
                <w:bCs/>
                <w:color w:val="000000"/>
                <w:kern w:val="0"/>
                <w:sz w:val="24"/>
              </w:rPr>
              <w:t>平移门（非电控），站台侧</w:t>
            </w:r>
            <w:r w:rsidRPr="00D42998">
              <w:rPr>
                <w:rFonts w:eastAsia="仿宋"/>
                <w:bCs/>
                <w:color w:val="000000"/>
                <w:kern w:val="0"/>
                <w:sz w:val="24"/>
              </w:rPr>
              <w:t>2</w:t>
            </w:r>
            <w:r w:rsidRPr="00D42998">
              <w:rPr>
                <w:rFonts w:eastAsia="仿宋"/>
                <w:bCs/>
                <w:color w:val="000000"/>
                <w:kern w:val="0"/>
                <w:sz w:val="24"/>
              </w:rPr>
              <w:t>套门均受司机室模拟驾驶器上的开关门按钮的控制，能实现车门开关，并保证与屏蔽门保持正确的</w:t>
            </w:r>
            <w:proofErr w:type="gramStart"/>
            <w:r w:rsidRPr="00D42998">
              <w:rPr>
                <w:rFonts w:eastAsia="仿宋"/>
                <w:bCs/>
                <w:color w:val="000000"/>
                <w:kern w:val="0"/>
                <w:sz w:val="24"/>
              </w:rPr>
              <w:t>联锁</w:t>
            </w:r>
            <w:proofErr w:type="gramEnd"/>
            <w:r w:rsidRPr="00D42998">
              <w:rPr>
                <w:rFonts w:eastAsia="仿宋"/>
                <w:bCs/>
                <w:color w:val="000000"/>
                <w:kern w:val="0"/>
                <w:sz w:val="24"/>
              </w:rPr>
              <w:t>关系。</w:t>
            </w:r>
          </w:p>
          <w:p w:rsidR="003B11C3" w:rsidRPr="00D42998" w:rsidRDefault="003B11C3" w:rsidP="005B1A2A">
            <w:pPr>
              <w:adjustRightInd w:val="0"/>
              <w:snapToGrid w:val="0"/>
              <w:ind w:firstLineChars="200" w:firstLine="480"/>
              <w:rPr>
                <w:rStyle w:val="font41"/>
                <w:rFonts w:eastAsia="仿宋" w:hint="default"/>
                <w:color w:val="000000"/>
                <w:sz w:val="24"/>
              </w:rPr>
            </w:pPr>
            <w:r w:rsidRPr="00D42998">
              <w:rPr>
                <w:rFonts w:eastAsia="仿宋"/>
                <w:color w:val="000000"/>
                <w:sz w:val="24"/>
              </w:rPr>
              <w:t>（</w:t>
            </w:r>
            <w:r w:rsidRPr="00D42998">
              <w:rPr>
                <w:rFonts w:eastAsia="仿宋"/>
                <w:color w:val="000000"/>
                <w:sz w:val="24"/>
              </w:rPr>
              <w:t>4</w:t>
            </w:r>
            <w:r w:rsidRPr="00D42998">
              <w:rPr>
                <w:rFonts w:eastAsia="仿宋"/>
                <w:color w:val="000000"/>
                <w:sz w:val="24"/>
              </w:rPr>
              <w:t>）</w:t>
            </w:r>
            <w:r w:rsidRPr="005F221A">
              <w:rPr>
                <w:rFonts w:eastAsia="仿宋"/>
                <w:color w:val="000000"/>
                <w:kern w:val="0"/>
                <w:sz w:val="24"/>
              </w:rPr>
              <w:t>▲</w:t>
            </w:r>
            <w:r w:rsidRPr="00D42998">
              <w:rPr>
                <w:rFonts w:eastAsia="仿宋"/>
                <w:color w:val="000000"/>
                <w:sz w:val="24"/>
              </w:rPr>
              <w:t>舱体模拟驾驶软件系统应该完成车内相关设备及站台屏蔽门、</w:t>
            </w:r>
            <w:proofErr w:type="gramStart"/>
            <w:r w:rsidRPr="00D42998">
              <w:rPr>
                <w:rFonts w:eastAsia="仿宋"/>
                <w:color w:val="000000"/>
                <w:sz w:val="24"/>
              </w:rPr>
              <w:t>车站级</w:t>
            </w:r>
            <w:proofErr w:type="gramEnd"/>
            <w:r w:rsidRPr="00D42998">
              <w:rPr>
                <w:rFonts w:eastAsia="仿宋"/>
                <w:color w:val="000000"/>
                <w:sz w:val="24"/>
              </w:rPr>
              <w:t>ATS</w:t>
            </w:r>
            <w:r w:rsidRPr="00D42998">
              <w:rPr>
                <w:rFonts w:eastAsia="仿宋"/>
                <w:color w:val="000000"/>
                <w:sz w:val="24"/>
              </w:rPr>
              <w:t>、</w:t>
            </w:r>
            <w:r w:rsidRPr="00D42998">
              <w:rPr>
                <w:rFonts w:eastAsia="仿宋"/>
                <w:color w:val="000000"/>
                <w:sz w:val="24"/>
              </w:rPr>
              <w:t>IBP</w:t>
            </w:r>
            <w:r w:rsidRPr="00D42998">
              <w:rPr>
                <w:rFonts w:eastAsia="仿宋"/>
                <w:color w:val="000000"/>
                <w:sz w:val="24"/>
              </w:rPr>
              <w:t>一体化操作台等系统互联。最终实现的具体功能在设计联络阶段与用户共同确定。</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2</w:t>
            </w:r>
            <w:r w:rsidRPr="00D42998">
              <w:rPr>
                <w:rFonts w:eastAsia="仿宋"/>
                <w:bCs/>
                <w:color w:val="000000"/>
                <w:kern w:val="0"/>
                <w:sz w:val="24"/>
              </w:rPr>
              <w:t>、司机室设备</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1</w:t>
            </w:r>
            <w:r w:rsidRPr="00D42998">
              <w:rPr>
                <w:rFonts w:eastAsia="仿宋"/>
                <w:bCs/>
                <w:color w:val="000000"/>
                <w:kern w:val="0"/>
                <w:sz w:val="24"/>
              </w:rPr>
              <w:t>）司机室构造、照明、通风设备应与浦镇</w:t>
            </w:r>
            <w:r w:rsidRPr="00D42998">
              <w:rPr>
                <w:rFonts w:eastAsia="仿宋"/>
                <w:bCs/>
                <w:color w:val="000000"/>
                <w:kern w:val="0"/>
                <w:sz w:val="24"/>
              </w:rPr>
              <w:t>B</w:t>
            </w:r>
            <w:r w:rsidRPr="00D42998">
              <w:rPr>
                <w:rFonts w:eastAsia="仿宋"/>
                <w:bCs/>
                <w:color w:val="000000"/>
                <w:kern w:val="0"/>
                <w:sz w:val="24"/>
              </w:rPr>
              <w:t>型</w:t>
            </w:r>
            <w:proofErr w:type="gramStart"/>
            <w:r w:rsidRPr="00D42998">
              <w:rPr>
                <w:rFonts w:eastAsia="仿宋"/>
                <w:bCs/>
                <w:color w:val="000000"/>
                <w:kern w:val="0"/>
                <w:sz w:val="24"/>
              </w:rPr>
              <w:t>车真实</w:t>
            </w:r>
            <w:proofErr w:type="gramEnd"/>
            <w:r w:rsidRPr="00D42998">
              <w:rPr>
                <w:rFonts w:eastAsia="仿宋"/>
                <w:bCs/>
                <w:color w:val="000000"/>
                <w:kern w:val="0"/>
                <w:sz w:val="24"/>
              </w:rPr>
              <w:t>车辆结构、布局、功能一致；</w:t>
            </w:r>
          </w:p>
          <w:p w:rsidR="003B11C3" w:rsidRPr="00D42998" w:rsidRDefault="003B11C3" w:rsidP="005B1A2A">
            <w:pPr>
              <w:adjustRightInd w:val="0"/>
              <w:snapToGrid w:val="0"/>
              <w:ind w:firstLineChars="200" w:firstLine="480"/>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2</w:t>
            </w:r>
            <w:r w:rsidRPr="00D42998">
              <w:rPr>
                <w:rFonts w:eastAsia="仿宋"/>
                <w:bCs/>
                <w:color w:val="000000"/>
                <w:kern w:val="0"/>
                <w:sz w:val="24"/>
              </w:rPr>
              <w:t>）司机室顶部应设计通风口和维护盖板；司机室及车体内布局、尺寸、样式，严格按</w:t>
            </w:r>
            <w:r w:rsidRPr="00D42998">
              <w:rPr>
                <w:rFonts w:eastAsia="仿宋"/>
                <w:bCs/>
                <w:color w:val="000000"/>
                <w:kern w:val="0"/>
                <w:sz w:val="24"/>
              </w:rPr>
              <w:t>1:1</w:t>
            </w:r>
            <w:r w:rsidRPr="00D42998">
              <w:rPr>
                <w:rFonts w:eastAsia="仿宋"/>
                <w:bCs/>
                <w:color w:val="000000"/>
                <w:kern w:val="0"/>
                <w:sz w:val="24"/>
              </w:rPr>
              <w:t>的比例制造；外观造型及配色与原车相似或基本一致；司机室配备司机室侧门，形状与真实列车对应的门的形状完全一致，侧门能够开启，开启方式与真实杭州地铁列车一致。</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3</w:t>
            </w:r>
            <w:r w:rsidRPr="00D42998">
              <w:rPr>
                <w:rFonts w:eastAsia="仿宋"/>
                <w:bCs/>
                <w:color w:val="000000"/>
                <w:kern w:val="0"/>
                <w:sz w:val="24"/>
              </w:rPr>
              <w:t>）</w:t>
            </w:r>
            <w:r w:rsidRPr="005F221A">
              <w:rPr>
                <w:rFonts w:eastAsia="仿宋"/>
                <w:color w:val="000000"/>
                <w:kern w:val="0"/>
                <w:sz w:val="24"/>
              </w:rPr>
              <w:t>▲</w:t>
            </w:r>
            <w:r w:rsidRPr="00D42998">
              <w:rPr>
                <w:rFonts w:eastAsia="仿宋"/>
                <w:bCs/>
                <w:color w:val="000000"/>
                <w:kern w:val="0"/>
                <w:sz w:val="24"/>
              </w:rPr>
              <w:t>仿真司机室电气柜应参照浦镇</w:t>
            </w:r>
            <w:r w:rsidRPr="00D42998">
              <w:rPr>
                <w:rFonts w:eastAsia="仿宋"/>
                <w:bCs/>
                <w:color w:val="000000"/>
                <w:kern w:val="0"/>
                <w:sz w:val="24"/>
              </w:rPr>
              <w:t>B</w:t>
            </w:r>
            <w:r w:rsidRPr="00D42998">
              <w:rPr>
                <w:rFonts w:eastAsia="仿宋"/>
                <w:bCs/>
                <w:color w:val="000000"/>
                <w:kern w:val="0"/>
                <w:sz w:val="24"/>
              </w:rPr>
              <w:t>型车实物电气柜，微动开关可响应教员设置故障跳断，也可由学员进行排故操作；采用保证足够强度的轻质、阻燃的材料；所有的金属材料表面光滑，无毛刺；不同金属间的连接进行必要的防腐处理；铆接件精确定位并对准，铆钉全部充满铆接孔；保证整体结构在使用中不发生任何变形。信号柜外观参照浦镇</w:t>
            </w:r>
            <w:r w:rsidRPr="00D42998">
              <w:rPr>
                <w:rFonts w:eastAsia="仿宋"/>
                <w:bCs/>
                <w:color w:val="000000"/>
                <w:kern w:val="0"/>
                <w:sz w:val="24"/>
              </w:rPr>
              <w:t>B</w:t>
            </w:r>
            <w:r w:rsidRPr="00D42998">
              <w:rPr>
                <w:rFonts w:eastAsia="仿宋"/>
                <w:bCs/>
                <w:color w:val="000000"/>
                <w:kern w:val="0"/>
                <w:sz w:val="24"/>
              </w:rPr>
              <w:t>型车的实物信号柜，内部用于安装虚拟列车仿真触控一体机和运行仿真机、</w:t>
            </w:r>
            <w:proofErr w:type="gramStart"/>
            <w:r w:rsidRPr="00D42998">
              <w:rPr>
                <w:rFonts w:eastAsia="仿宋"/>
                <w:bCs/>
                <w:color w:val="000000"/>
                <w:kern w:val="0"/>
                <w:sz w:val="24"/>
              </w:rPr>
              <w:t>视景机等模驾运行</w:t>
            </w:r>
            <w:proofErr w:type="gramEnd"/>
            <w:r w:rsidRPr="00D42998">
              <w:rPr>
                <w:rFonts w:eastAsia="仿宋"/>
                <w:bCs/>
                <w:color w:val="000000"/>
                <w:kern w:val="0"/>
                <w:sz w:val="24"/>
              </w:rPr>
              <w:t>设备。</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4</w:t>
            </w:r>
            <w:r w:rsidRPr="00D42998">
              <w:rPr>
                <w:rFonts w:eastAsia="仿宋"/>
                <w:bCs/>
                <w:color w:val="000000"/>
                <w:kern w:val="0"/>
                <w:sz w:val="24"/>
              </w:rPr>
              <w:t>）左、右开关门面板应与真实车辆结构布局功能一致；</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5</w:t>
            </w:r>
            <w:r w:rsidRPr="00D42998">
              <w:rPr>
                <w:rFonts w:eastAsia="仿宋"/>
                <w:bCs/>
                <w:color w:val="000000"/>
                <w:kern w:val="0"/>
                <w:sz w:val="24"/>
              </w:rPr>
              <w:t>）司机室右侧屏应含</w:t>
            </w:r>
            <w:r w:rsidRPr="00D42998">
              <w:rPr>
                <w:rFonts w:eastAsia="仿宋"/>
                <w:bCs/>
                <w:color w:val="000000"/>
                <w:kern w:val="0"/>
                <w:sz w:val="24"/>
              </w:rPr>
              <w:t>DC110V</w:t>
            </w:r>
            <w:r w:rsidRPr="00D42998">
              <w:rPr>
                <w:rFonts w:eastAsia="仿宋"/>
                <w:bCs/>
                <w:color w:val="000000"/>
                <w:kern w:val="0"/>
                <w:sz w:val="24"/>
              </w:rPr>
              <w:t>、</w:t>
            </w:r>
            <w:r w:rsidRPr="00D42998">
              <w:rPr>
                <w:rFonts w:eastAsia="仿宋"/>
                <w:bCs/>
                <w:color w:val="000000"/>
                <w:kern w:val="0"/>
                <w:sz w:val="24"/>
              </w:rPr>
              <w:t>24V</w:t>
            </w:r>
            <w:r w:rsidRPr="00D42998">
              <w:rPr>
                <w:rFonts w:eastAsia="仿宋"/>
                <w:bCs/>
                <w:color w:val="000000"/>
                <w:kern w:val="0"/>
                <w:sz w:val="24"/>
              </w:rPr>
              <w:t>电压表、</w:t>
            </w:r>
            <w:r w:rsidRPr="00D42998">
              <w:rPr>
                <w:rFonts w:eastAsia="仿宋"/>
                <w:bCs/>
                <w:color w:val="000000"/>
                <w:kern w:val="0"/>
                <w:sz w:val="24"/>
              </w:rPr>
              <w:t>SIV</w:t>
            </w:r>
            <w:r w:rsidRPr="00D42998">
              <w:rPr>
                <w:rFonts w:eastAsia="仿宋"/>
                <w:bCs/>
                <w:color w:val="000000"/>
                <w:kern w:val="0"/>
                <w:sz w:val="24"/>
              </w:rPr>
              <w:t>开关、</w:t>
            </w:r>
            <w:r w:rsidRPr="00D42998">
              <w:rPr>
                <w:rFonts w:eastAsia="仿宋"/>
                <w:bCs/>
                <w:color w:val="000000"/>
                <w:kern w:val="0"/>
                <w:sz w:val="24"/>
              </w:rPr>
              <w:t>DC1500V</w:t>
            </w:r>
            <w:proofErr w:type="gramStart"/>
            <w:r w:rsidRPr="00D42998">
              <w:rPr>
                <w:rFonts w:eastAsia="仿宋"/>
                <w:bCs/>
                <w:color w:val="000000"/>
                <w:kern w:val="0"/>
                <w:sz w:val="24"/>
              </w:rPr>
              <w:t>网压表</w:t>
            </w:r>
            <w:proofErr w:type="gramEnd"/>
            <w:r w:rsidRPr="00D42998">
              <w:rPr>
                <w:rFonts w:eastAsia="仿宋"/>
                <w:bCs/>
                <w:color w:val="000000"/>
                <w:kern w:val="0"/>
                <w:sz w:val="24"/>
              </w:rPr>
              <w:t>等；</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6</w:t>
            </w:r>
            <w:r w:rsidRPr="00D42998">
              <w:rPr>
                <w:rFonts w:eastAsia="仿宋"/>
                <w:bCs/>
                <w:color w:val="000000"/>
                <w:kern w:val="0"/>
                <w:sz w:val="24"/>
              </w:rPr>
              <w:t>）司机操纵台主体及座椅：</w:t>
            </w:r>
            <w:r w:rsidRPr="00D42998">
              <w:rPr>
                <w:rFonts w:eastAsia="仿宋"/>
                <w:bCs/>
                <w:color w:val="000000"/>
                <w:kern w:val="0"/>
                <w:sz w:val="24"/>
              </w:rPr>
              <w:t>1:1</w:t>
            </w:r>
            <w:r w:rsidRPr="00D42998">
              <w:rPr>
                <w:rFonts w:eastAsia="仿宋"/>
                <w:bCs/>
                <w:color w:val="000000"/>
                <w:kern w:val="0"/>
                <w:sz w:val="24"/>
              </w:rPr>
              <w:t>仿制浦镇</w:t>
            </w:r>
            <w:r w:rsidRPr="00D42998">
              <w:rPr>
                <w:rFonts w:eastAsia="仿宋"/>
                <w:bCs/>
                <w:color w:val="000000"/>
                <w:kern w:val="0"/>
                <w:sz w:val="24"/>
              </w:rPr>
              <w:t>B</w:t>
            </w:r>
            <w:r w:rsidRPr="00D42998">
              <w:rPr>
                <w:rFonts w:eastAsia="仿宋"/>
                <w:bCs/>
                <w:color w:val="000000"/>
                <w:kern w:val="0"/>
                <w:sz w:val="24"/>
              </w:rPr>
              <w:t>型车司机操纵台（与杭州地铁列车真实设备一致）；操纵台的结构、尺寸、配色应与真实地铁列车一致，柜体应采用钢制结构，台面应采用玻璃钢材质；操纵台应配备有与真实列车一致的设备、设施，包括完整的运行控制和显示设备；这些设备应具有与真实列车完全一致的尺</w:t>
            </w:r>
            <w:r w:rsidRPr="00D42998">
              <w:rPr>
                <w:rFonts w:eastAsia="仿宋"/>
                <w:bCs/>
                <w:color w:val="000000"/>
                <w:kern w:val="0"/>
                <w:sz w:val="24"/>
              </w:rPr>
              <w:lastRenderedPageBreak/>
              <w:t>寸、外观、颜色、手感和操纵力度，且都具有可操作性，并与实际列车上的对应设备具有相同的功能与控制逻辑；司机室座椅的外观、尺寸、舒适度应与真实列车基本一致；</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7</w:t>
            </w:r>
            <w:r w:rsidRPr="00D42998">
              <w:rPr>
                <w:rFonts w:eastAsia="仿宋"/>
                <w:bCs/>
                <w:color w:val="000000"/>
                <w:kern w:val="0"/>
                <w:sz w:val="24"/>
              </w:rPr>
              <w:t>）信号按钮控制面板：控制面板及按钮开关，外观、尺寸、结构、功能、手感与真实设备一致；应包括操作模式按钮、</w:t>
            </w:r>
            <w:r w:rsidRPr="00D42998">
              <w:rPr>
                <w:rFonts w:eastAsia="仿宋"/>
                <w:bCs/>
                <w:color w:val="000000"/>
                <w:kern w:val="0"/>
                <w:sz w:val="24"/>
              </w:rPr>
              <w:t>ATO</w:t>
            </w:r>
            <w:r w:rsidRPr="00D42998">
              <w:rPr>
                <w:rFonts w:eastAsia="仿宋"/>
                <w:bCs/>
                <w:color w:val="000000"/>
                <w:kern w:val="0"/>
                <w:sz w:val="24"/>
              </w:rPr>
              <w:t>按钮、折返操作按钮等；控制面板及按钮开关，外观、尺寸、结构、功能、手感与真实设备一致；应</w:t>
            </w:r>
            <w:proofErr w:type="gramStart"/>
            <w:r w:rsidRPr="00D42998">
              <w:rPr>
                <w:rFonts w:eastAsia="仿宋"/>
                <w:bCs/>
                <w:color w:val="000000"/>
                <w:kern w:val="0"/>
                <w:sz w:val="24"/>
              </w:rPr>
              <w:t>包括门选开关</w:t>
            </w:r>
            <w:proofErr w:type="gramEnd"/>
            <w:r w:rsidRPr="00D42998">
              <w:rPr>
                <w:rFonts w:eastAsia="仿宋"/>
                <w:bCs/>
                <w:color w:val="000000"/>
                <w:kern w:val="0"/>
                <w:sz w:val="24"/>
              </w:rPr>
              <w:t>、电热玻璃开关、前照灯开关、司机室灯开关、雨刮开关、紧急制动、强迫泵风、强迫缓解按钮等；</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8</w:t>
            </w:r>
            <w:r w:rsidRPr="00D42998">
              <w:rPr>
                <w:rFonts w:eastAsia="仿宋"/>
                <w:bCs/>
                <w:color w:val="000000"/>
                <w:kern w:val="0"/>
                <w:sz w:val="24"/>
              </w:rPr>
              <w:t>）司机控制器：</w:t>
            </w:r>
            <w:r w:rsidRPr="00D42998">
              <w:rPr>
                <w:rFonts w:eastAsia="仿宋"/>
                <w:bCs/>
                <w:color w:val="000000"/>
                <w:kern w:val="0"/>
                <w:sz w:val="24"/>
              </w:rPr>
              <w:t>1:1</w:t>
            </w:r>
            <w:r w:rsidRPr="00D42998">
              <w:rPr>
                <w:rFonts w:eastAsia="仿宋"/>
                <w:bCs/>
                <w:color w:val="000000"/>
                <w:kern w:val="0"/>
                <w:sz w:val="24"/>
              </w:rPr>
              <w:t>仿制浦镇</w:t>
            </w:r>
            <w:r w:rsidRPr="00D42998">
              <w:rPr>
                <w:rFonts w:eastAsia="仿宋"/>
                <w:bCs/>
                <w:color w:val="000000"/>
                <w:kern w:val="0"/>
                <w:sz w:val="24"/>
              </w:rPr>
              <w:t>B</w:t>
            </w:r>
            <w:r w:rsidRPr="00D42998">
              <w:rPr>
                <w:rFonts w:eastAsia="仿宋"/>
                <w:bCs/>
                <w:color w:val="000000"/>
                <w:kern w:val="0"/>
                <w:sz w:val="24"/>
              </w:rPr>
              <w:t>型车司机控制器；司机控制器所用的材料应与真实地铁列车设备一致，整体外观和操纵手感应与真实车辆设备基本接近；牵引和制动级位的判断应清晰可靠，每一个级位所对应的</w:t>
            </w:r>
            <w:r w:rsidRPr="00D42998">
              <w:rPr>
                <w:rFonts w:eastAsia="仿宋"/>
                <w:bCs/>
                <w:color w:val="000000"/>
                <w:kern w:val="0"/>
                <w:sz w:val="24"/>
              </w:rPr>
              <w:t>PWM</w:t>
            </w:r>
            <w:r w:rsidRPr="00D42998">
              <w:rPr>
                <w:rFonts w:eastAsia="仿宋"/>
                <w:bCs/>
                <w:color w:val="000000"/>
                <w:kern w:val="0"/>
                <w:sz w:val="24"/>
              </w:rPr>
              <w:t>输出值应与真实列车特性具有高度一致性；司机警惕按钮的作用方式应与真实列车一致；司机操纵台钥匙开关的机械电气联锁逻辑应与真实情况完全相同；</w:t>
            </w:r>
          </w:p>
          <w:p w:rsidR="003B11C3" w:rsidRPr="00D42998" w:rsidRDefault="003B11C3" w:rsidP="005B1A2A">
            <w:pPr>
              <w:widowControl/>
              <w:adjustRightInd w:val="0"/>
              <w:snapToGrid w:val="0"/>
              <w:ind w:firstLineChars="200" w:firstLine="480"/>
              <w:jc w:val="left"/>
              <w:textAlignment w:val="center"/>
              <w:rPr>
                <w:rFonts w:eastAsia="仿宋"/>
                <w:bCs/>
                <w:color w:val="000000"/>
                <w:kern w:val="0"/>
                <w:sz w:val="24"/>
              </w:rPr>
            </w:pPr>
            <w:r w:rsidRPr="00D42998">
              <w:rPr>
                <w:rStyle w:val="font41"/>
                <w:rFonts w:eastAsia="仿宋" w:hint="default"/>
                <w:color w:val="000000"/>
                <w:sz w:val="24"/>
              </w:rPr>
              <w:t>（</w:t>
            </w:r>
            <w:r w:rsidRPr="00D42998">
              <w:rPr>
                <w:rStyle w:val="font41"/>
                <w:rFonts w:eastAsia="仿宋" w:hint="default"/>
                <w:color w:val="000000"/>
                <w:sz w:val="24"/>
              </w:rPr>
              <w:t>9</w:t>
            </w:r>
            <w:r w:rsidRPr="00D42998">
              <w:rPr>
                <w:rStyle w:val="font41"/>
                <w:rFonts w:eastAsia="仿宋" w:hint="default"/>
                <w:color w:val="000000"/>
                <w:sz w:val="24"/>
              </w:rPr>
              <w:t>）</w:t>
            </w:r>
            <w:r w:rsidRPr="00D42998">
              <w:rPr>
                <w:rFonts w:eastAsia="仿宋"/>
                <w:bCs/>
                <w:color w:val="000000"/>
                <w:kern w:val="0"/>
                <w:sz w:val="24"/>
              </w:rPr>
              <w:t>TMS</w:t>
            </w:r>
            <w:r w:rsidRPr="00D42998">
              <w:rPr>
                <w:rFonts w:eastAsia="仿宋"/>
                <w:bCs/>
                <w:color w:val="000000"/>
                <w:kern w:val="0"/>
                <w:sz w:val="24"/>
              </w:rPr>
              <w:t>显示器：采用仿制设备，外观、尺寸、结构、功能、按键、界面内容以及操作方式与真实设备一致；显示屏参数不低于以下标准：工业级液晶显示触摸屏；显示方式：</w:t>
            </w:r>
            <w:r w:rsidRPr="00D42998">
              <w:rPr>
                <w:rFonts w:eastAsia="仿宋"/>
                <w:bCs/>
                <w:color w:val="000000"/>
                <w:kern w:val="0"/>
                <w:sz w:val="24"/>
              </w:rPr>
              <w:t>LED</w:t>
            </w:r>
            <w:r w:rsidRPr="00D42998">
              <w:rPr>
                <w:rFonts w:eastAsia="仿宋"/>
                <w:bCs/>
                <w:color w:val="000000"/>
                <w:kern w:val="0"/>
                <w:sz w:val="24"/>
              </w:rPr>
              <w:t>液晶显示器；屏幕尺寸：与真车一致；分辨率：</w:t>
            </w:r>
            <w:r w:rsidRPr="00D42998">
              <w:rPr>
                <w:rFonts w:eastAsia="仿宋"/>
                <w:bCs/>
                <w:color w:val="000000"/>
                <w:kern w:val="0"/>
                <w:sz w:val="24"/>
              </w:rPr>
              <w:t>1280 pixels×1024 pixels</w:t>
            </w:r>
            <w:r w:rsidRPr="00D42998">
              <w:rPr>
                <w:rFonts w:eastAsia="仿宋"/>
                <w:bCs/>
                <w:color w:val="000000"/>
                <w:kern w:val="0"/>
                <w:sz w:val="24"/>
              </w:rPr>
              <w:t>；颜色：</w:t>
            </w:r>
            <w:r w:rsidRPr="00D42998">
              <w:rPr>
                <w:rFonts w:eastAsia="仿宋"/>
                <w:bCs/>
                <w:color w:val="000000"/>
                <w:kern w:val="0"/>
                <w:sz w:val="24"/>
              </w:rPr>
              <w:t>24bits</w:t>
            </w:r>
            <w:r w:rsidRPr="00D42998">
              <w:rPr>
                <w:rFonts w:eastAsia="仿宋"/>
                <w:bCs/>
                <w:color w:val="000000"/>
                <w:kern w:val="0"/>
                <w:sz w:val="24"/>
              </w:rPr>
              <w:t>；亮度：</w:t>
            </w:r>
            <w:r w:rsidRPr="00D42998">
              <w:rPr>
                <w:rFonts w:eastAsia="仿宋"/>
                <w:bCs/>
                <w:color w:val="000000"/>
                <w:kern w:val="0"/>
                <w:sz w:val="24"/>
              </w:rPr>
              <w:t>300cd/m</w:t>
            </w:r>
            <w:r w:rsidRPr="00750F18">
              <w:rPr>
                <w:rFonts w:eastAsia="仿宋"/>
                <w:bCs/>
                <w:color w:val="000000"/>
                <w:kern w:val="0"/>
                <w:sz w:val="24"/>
                <w:vertAlign w:val="superscript"/>
              </w:rPr>
              <w:t>2</w:t>
            </w:r>
            <w:r w:rsidRPr="00D42998">
              <w:rPr>
                <w:rFonts w:eastAsia="仿宋"/>
                <w:bCs/>
                <w:color w:val="000000"/>
                <w:kern w:val="0"/>
                <w:sz w:val="24"/>
              </w:rPr>
              <w:t>；对比度：</w:t>
            </w:r>
            <w:r w:rsidRPr="00D42998">
              <w:rPr>
                <w:rFonts w:eastAsia="仿宋"/>
                <w:bCs/>
                <w:color w:val="000000"/>
                <w:kern w:val="0"/>
                <w:sz w:val="24"/>
              </w:rPr>
              <w:t>500:1</w:t>
            </w:r>
            <w:r w:rsidRPr="00D42998">
              <w:rPr>
                <w:rFonts w:eastAsia="仿宋"/>
                <w:bCs/>
                <w:color w:val="000000"/>
                <w:kern w:val="0"/>
                <w:sz w:val="24"/>
              </w:rPr>
              <w:t>；控制方式：五线电阻式触摸屏；具有亮度调节功能；</w:t>
            </w:r>
            <w:r w:rsidRPr="00D42998">
              <w:rPr>
                <w:rFonts w:eastAsia="仿宋"/>
                <w:bCs/>
                <w:color w:val="000000"/>
                <w:kern w:val="0"/>
                <w:sz w:val="24"/>
              </w:rPr>
              <w:t>TMS</w:t>
            </w:r>
            <w:r w:rsidRPr="00D42998">
              <w:rPr>
                <w:rFonts w:eastAsia="仿宋"/>
                <w:bCs/>
                <w:color w:val="000000"/>
                <w:kern w:val="0"/>
                <w:sz w:val="24"/>
              </w:rPr>
              <w:t>仿真系统应与真实杭州地铁</w:t>
            </w:r>
            <w:r w:rsidRPr="00D42998">
              <w:rPr>
                <w:rFonts w:eastAsia="仿宋"/>
                <w:bCs/>
                <w:color w:val="000000"/>
                <w:kern w:val="0"/>
                <w:sz w:val="24"/>
              </w:rPr>
              <w:t>B</w:t>
            </w:r>
            <w:r w:rsidRPr="00D42998">
              <w:rPr>
                <w:rFonts w:eastAsia="仿宋"/>
                <w:bCs/>
                <w:color w:val="000000"/>
                <w:kern w:val="0"/>
                <w:sz w:val="24"/>
              </w:rPr>
              <w:t>型车</w:t>
            </w:r>
            <w:r w:rsidRPr="00D42998">
              <w:rPr>
                <w:rFonts w:eastAsia="仿宋"/>
                <w:bCs/>
                <w:color w:val="000000"/>
                <w:kern w:val="0"/>
                <w:sz w:val="24"/>
              </w:rPr>
              <w:t>TCMS</w:t>
            </w:r>
            <w:r w:rsidRPr="00D42998">
              <w:rPr>
                <w:rFonts w:eastAsia="仿宋"/>
                <w:bCs/>
                <w:color w:val="000000"/>
                <w:kern w:val="0"/>
                <w:sz w:val="24"/>
              </w:rPr>
              <w:t>系统功能、逻辑、界面、操作仿真一致；</w:t>
            </w:r>
          </w:p>
          <w:p w:rsidR="003B11C3" w:rsidRPr="00D42998" w:rsidRDefault="003B11C3" w:rsidP="005B1A2A">
            <w:pPr>
              <w:widowControl/>
              <w:adjustRightInd w:val="0"/>
              <w:snapToGrid w:val="0"/>
              <w:ind w:firstLineChars="200" w:firstLine="480"/>
              <w:jc w:val="left"/>
              <w:textAlignment w:val="center"/>
              <w:rPr>
                <w:rFonts w:eastAsia="仿宋"/>
                <w:bCs/>
                <w:color w:val="000000"/>
                <w:kern w:val="0"/>
                <w:sz w:val="24"/>
              </w:rPr>
            </w:pPr>
            <w:r w:rsidRPr="00D42998">
              <w:rPr>
                <w:rFonts w:eastAsia="仿宋"/>
                <w:bCs/>
                <w:color w:val="000000"/>
                <w:kern w:val="0"/>
                <w:sz w:val="24"/>
              </w:rPr>
              <w:t>（</w:t>
            </w:r>
            <w:r w:rsidRPr="00D42998">
              <w:rPr>
                <w:rFonts w:eastAsia="仿宋"/>
                <w:bCs/>
                <w:color w:val="000000"/>
                <w:kern w:val="0"/>
                <w:sz w:val="24"/>
              </w:rPr>
              <w:t>10</w:t>
            </w:r>
            <w:r w:rsidRPr="00D42998">
              <w:rPr>
                <w:rFonts w:eastAsia="仿宋"/>
                <w:bCs/>
                <w:color w:val="000000"/>
                <w:kern w:val="0"/>
                <w:sz w:val="24"/>
              </w:rPr>
              <w:t>）</w:t>
            </w:r>
            <w:r w:rsidRPr="00D42998">
              <w:rPr>
                <w:rFonts w:eastAsia="仿宋"/>
                <w:bCs/>
                <w:color w:val="000000"/>
                <w:kern w:val="0"/>
                <w:sz w:val="24"/>
              </w:rPr>
              <w:t>TCMS/ATC</w:t>
            </w:r>
            <w:r w:rsidRPr="00D42998">
              <w:rPr>
                <w:rFonts w:eastAsia="仿宋"/>
                <w:bCs/>
                <w:color w:val="000000"/>
                <w:kern w:val="0"/>
                <w:sz w:val="24"/>
              </w:rPr>
              <w:t>计算机：配置不低于酷</w:t>
            </w:r>
            <w:proofErr w:type="gramStart"/>
            <w:r w:rsidRPr="00D42998">
              <w:rPr>
                <w:rFonts w:eastAsia="仿宋"/>
                <w:bCs/>
                <w:color w:val="000000"/>
                <w:kern w:val="0"/>
                <w:sz w:val="24"/>
              </w:rPr>
              <w:t>睿</w:t>
            </w:r>
            <w:proofErr w:type="gramEnd"/>
            <w:r w:rsidRPr="00D42998">
              <w:rPr>
                <w:rFonts w:eastAsia="仿宋"/>
                <w:bCs/>
                <w:color w:val="000000"/>
                <w:kern w:val="0"/>
                <w:sz w:val="24"/>
              </w:rPr>
              <w:t>i5</w:t>
            </w:r>
            <w:r w:rsidRPr="00D42998">
              <w:rPr>
                <w:rFonts w:eastAsia="仿宋"/>
                <w:bCs/>
                <w:color w:val="000000"/>
                <w:kern w:val="0"/>
                <w:sz w:val="24"/>
              </w:rPr>
              <w:t>双核处理器，主频</w:t>
            </w:r>
            <w:r w:rsidRPr="00D42998">
              <w:rPr>
                <w:rFonts w:eastAsia="仿宋"/>
                <w:bCs/>
                <w:color w:val="000000"/>
                <w:kern w:val="0"/>
                <w:sz w:val="24"/>
              </w:rPr>
              <w:t>3.3GHz</w:t>
            </w:r>
            <w:r>
              <w:rPr>
                <w:rFonts w:eastAsia="仿宋" w:hint="eastAsia"/>
                <w:bCs/>
                <w:color w:val="000000"/>
                <w:kern w:val="0"/>
                <w:sz w:val="24"/>
              </w:rPr>
              <w:t>；</w:t>
            </w:r>
            <w:r w:rsidRPr="00D42998">
              <w:rPr>
                <w:rFonts w:eastAsia="仿宋"/>
                <w:bCs/>
                <w:color w:val="000000"/>
                <w:kern w:val="0"/>
                <w:sz w:val="24"/>
              </w:rPr>
              <w:t>内存：</w:t>
            </w:r>
            <w:r w:rsidRPr="00D42998">
              <w:rPr>
                <w:rFonts w:eastAsia="仿宋"/>
                <w:bCs/>
                <w:color w:val="000000"/>
                <w:kern w:val="0"/>
                <w:sz w:val="24"/>
              </w:rPr>
              <w:t>DDR4 4GB</w:t>
            </w:r>
            <w:r w:rsidRPr="00D42998">
              <w:rPr>
                <w:rFonts w:eastAsia="仿宋"/>
                <w:bCs/>
                <w:color w:val="000000"/>
                <w:kern w:val="0"/>
                <w:sz w:val="24"/>
              </w:rPr>
              <w:t>，硬盘：</w:t>
            </w:r>
            <w:r w:rsidRPr="00D42998">
              <w:rPr>
                <w:rFonts w:eastAsia="仿宋"/>
                <w:bCs/>
                <w:color w:val="000000"/>
                <w:kern w:val="0"/>
                <w:sz w:val="24"/>
              </w:rPr>
              <w:t xml:space="preserve">SATA 500G </w:t>
            </w:r>
            <w:r w:rsidRPr="00D42998">
              <w:rPr>
                <w:rFonts w:eastAsia="仿宋"/>
                <w:bCs/>
                <w:color w:val="000000"/>
                <w:kern w:val="0"/>
                <w:sz w:val="24"/>
              </w:rPr>
              <w:t>转速</w:t>
            </w:r>
            <w:r w:rsidRPr="00D42998">
              <w:rPr>
                <w:rFonts w:eastAsia="仿宋"/>
                <w:bCs/>
                <w:color w:val="000000"/>
                <w:kern w:val="0"/>
                <w:sz w:val="24"/>
              </w:rPr>
              <w:t>7200</w:t>
            </w:r>
            <w:r w:rsidRPr="00D42998">
              <w:rPr>
                <w:rFonts w:eastAsia="仿宋"/>
                <w:bCs/>
                <w:color w:val="000000"/>
                <w:kern w:val="0"/>
                <w:sz w:val="24"/>
              </w:rPr>
              <w:t>；显卡：独立显卡，显存</w:t>
            </w:r>
            <w:r w:rsidRPr="00D42998">
              <w:rPr>
                <w:rFonts w:eastAsia="仿宋"/>
                <w:bCs/>
                <w:color w:val="000000"/>
                <w:kern w:val="0"/>
                <w:sz w:val="24"/>
              </w:rPr>
              <w:t>1G</w:t>
            </w:r>
            <w:r w:rsidRPr="00D42998">
              <w:rPr>
                <w:rFonts w:eastAsia="仿宋"/>
                <w:bCs/>
                <w:color w:val="000000"/>
                <w:kern w:val="0"/>
                <w:sz w:val="24"/>
              </w:rPr>
              <w:t>；</w:t>
            </w:r>
          </w:p>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w:t>
            </w:r>
            <w:r w:rsidRPr="00D42998">
              <w:rPr>
                <w:rStyle w:val="font41"/>
                <w:rFonts w:eastAsia="仿宋" w:hint="default"/>
                <w:color w:val="000000"/>
                <w:sz w:val="24"/>
              </w:rPr>
              <w:t>11</w:t>
            </w:r>
            <w:r w:rsidRPr="00D42998">
              <w:rPr>
                <w:rStyle w:val="font41"/>
                <w:rFonts w:eastAsia="仿宋" w:hint="default"/>
                <w:color w:val="000000"/>
                <w:sz w:val="24"/>
              </w:rPr>
              <w:t>）</w:t>
            </w:r>
            <w:r w:rsidRPr="00D42998">
              <w:rPr>
                <w:rStyle w:val="font41"/>
                <w:rFonts w:eastAsia="仿宋" w:hint="default"/>
                <w:color w:val="000000"/>
                <w:sz w:val="24"/>
              </w:rPr>
              <w:t>ATC</w:t>
            </w:r>
            <w:r w:rsidRPr="00D42998">
              <w:rPr>
                <w:rStyle w:val="font41"/>
                <w:rFonts w:eastAsia="仿宋" w:hint="default"/>
                <w:color w:val="000000"/>
                <w:sz w:val="24"/>
              </w:rPr>
              <w:t>显示器：采用仿制设备，外观、尺寸、结构、功能、按键、界面内容以及操作方式与真实设备一致；显示屏参数不低于以下标准：工业级液晶显示触摸屏；显示方式：</w:t>
            </w:r>
            <w:r w:rsidRPr="00D42998">
              <w:rPr>
                <w:rStyle w:val="font41"/>
                <w:rFonts w:eastAsia="仿宋" w:hint="default"/>
                <w:color w:val="000000"/>
                <w:sz w:val="24"/>
              </w:rPr>
              <w:t>LED</w:t>
            </w:r>
            <w:r w:rsidRPr="00D42998">
              <w:rPr>
                <w:rStyle w:val="font41"/>
                <w:rFonts w:eastAsia="仿宋" w:hint="default"/>
                <w:color w:val="000000"/>
                <w:sz w:val="24"/>
              </w:rPr>
              <w:t>液晶显示器；屏幕尺寸：与真车一致；分辨率：</w:t>
            </w:r>
            <w:r w:rsidRPr="00D42998">
              <w:rPr>
                <w:rStyle w:val="font41"/>
                <w:rFonts w:eastAsia="仿宋" w:hint="default"/>
                <w:color w:val="000000"/>
                <w:sz w:val="24"/>
              </w:rPr>
              <w:t>1280 pixels×1024 pixels</w:t>
            </w:r>
            <w:r w:rsidRPr="00D42998">
              <w:rPr>
                <w:rStyle w:val="font41"/>
                <w:rFonts w:eastAsia="仿宋" w:hint="default"/>
                <w:color w:val="000000"/>
                <w:sz w:val="24"/>
              </w:rPr>
              <w:t>；颜色：</w:t>
            </w:r>
            <w:r w:rsidRPr="00D42998">
              <w:rPr>
                <w:rStyle w:val="font41"/>
                <w:rFonts w:eastAsia="仿宋" w:hint="default"/>
                <w:color w:val="000000"/>
                <w:sz w:val="24"/>
              </w:rPr>
              <w:t>24bits</w:t>
            </w:r>
            <w:r w:rsidRPr="00D42998">
              <w:rPr>
                <w:rStyle w:val="font41"/>
                <w:rFonts w:eastAsia="仿宋" w:hint="default"/>
                <w:color w:val="000000"/>
                <w:sz w:val="24"/>
              </w:rPr>
              <w:t>；亮度：</w:t>
            </w:r>
            <w:r w:rsidRPr="00D42998">
              <w:rPr>
                <w:rStyle w:val="font41"/>
                <w:rFonts w:eastAsia="仿宋" w:hint="default"/>
                <w:color w:val="000000"/>
                <w:sz w:val="24"/>
              </w:rPr>
              <w:t>300cd/m</w:t>
            </w:r>
            <w:r w:rsidRPr="00750F18">
              <w:rPr>
                <w:rStyle w:val="font41"/>
                <w:rFonts w:eastAsia="仿宋" w:hint="default"/>
                <w:color w:val="000000"/>
                <w:sz w:val="24"/>
                <w:vertAlign w:val="superscript"/>
              </w:rPr>
              <w:t>2</w:t>
            </w:r>
            <w:r w:rsidRPr="00D42998">
              <w:rPr>
                <w:rStyle w:val="font41"/>
                <w:rFonts w:eastAsia="仿宋" w:hint="default"/>
                <w:color w:val="000000"/>
                <w:sz w:val="24"/>
              </w:rPr>
              <w:t>；对比度：</w:t>
            </w:r>
            <w:r w:rsidRPr="00D42998">
              <w:rPr>
                <w:rStyle w:val="font41"/>
                <w:rFonts w:eastAsia="仿宋" w:hint="default"/>
                <w:color w:val="000000"/>
                <w:sz w:val="24"/>
              </w:rPr>
              <w:t>500:1</w:t>
            </w:r>
            <w:r w:rsidRPr="00D42998">
              <w:rPr>
                <w:rStyle w:val="font41"/>
                <w:rFonts w:eastAsia="仿宋" w:hint="default"/>
                <w:color w:val="000000"/>
                <w:sz w:val="24"/>
              </w:rPr>
              <w:t>；控制方式：五线电阻式触摸屏；具有亮度调节功能；</w:t>
            </w:r>
          </w:p>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w:t>
            </w:r>
            <w:r w:rsidRPr="00D42998">
              <w:rPr>
                <w:rStyle w:val="font41"/>
                <w:rFonts w:eastAsia="仿宋" w:hint="default"/>
                <w:color w:val="000000"/>
                <w:sz w:val="24"/>
              </w:rPr>
              <w:t>12</w:t>
            </w:r>
            <w:r w:rsidRPr="00D42998">
              <w:rPr>
                <w:rStyle w:val="font41"/>
                <w:rFonts w:eastAsia="仿宋" w:hint="default"/>
                <w:color w:val="000000"/>
                <w:sz w:val="24"/>
              </w:rPr>
              <w:t>）双针压力表及控制系统：实物压力表，采用仿制设备，且控制方式为仿真系统通用的电控压力表，其外观、尺寸、功能、指针指示数值与真实设备一致；</w:t>
            </w:r>
          </w:p>
          <w:p w:rsidR="003B11C3" w:rsidRPr="00D42998" w:rsidRDefault="003B11C3" w:rsidP="005B1A2A">
            <w:pPr>
              <w:pStyle w:val="a4"/>
              <w:adjustRightInd w:val="0"/>
              <w:snapToGrid w:val="0"/>
              <w:ind w:firstLine="480"/>
              <w:rPr>
                <w:rFonts w:ascii="Times New Roman" w:eastAsia="仿宋" w:hAnsi="Times New Roman" w:cs="Times New Roman"/>
                <w:color w:val="000000"/>
                <w:sz w:val="24"/>
                <w:szCs w:val="24"/>
              </w:rPr>
            </w:pPr>
            <w:r w:rsidRPr="00D42998">
              <w:rPr>
                <w:rStyle w:val="font41"/>
                <w:rFonts w:ascii="Times New Roman" w:eastAsia="仿宋" w:hAnsi="Times New Roman" w:cs="Times New Roman" w:hint="default"/>
                <w:color w:val="000000"/>
                <w:sz w:val="24"/>
                <w:szCs w:val="24"/>
              </w:rPr>
              <w:t>（</w:t>
            </w:r>
            <w:r w:rsidRPr="00D42998">
              <w:rPr>
                <w:rStyle w:val="font41"/>
                <w:rFonts w:ascii="Times New Roman" w:eastAsia="仿宋" w:hAnsi="Times New Roman" w:cs="Times New Roman" w:hint="default"/>
                <w:color w:val="000000"/>
                <w:sz w:val="24"/>
                <w:szCs w:val="24"/>
              </w:rPr>
              <w:t>13</w:t>
            </w:r>
            <w:r w:rsidRPr="00D42998">
              <w:rPr>
                <w:rStyle w:val="font41"/>
                <w:rFonts w:ascii="Times New Roman" w:eastAsia="仿宋" w:hAnsi="Times New Roman" w:cs="Times New Roman" w:hint="default"/>
                <w:color w:val="000000"/>
                <w:sz w:val="24"/>
                <w:szCs w:val="24"/>
              </w:rPr>
              <w:t>）广播系统及其他报警、提示设备：立体声音箱，</w:t>
            </w:r>
            <w:r w:rsidRPr="00D42998">
              <w:rPr>
                <w:rFonts w:ascii="Times New Roman" w:eastAsia="仿宋" w:hAnsi="Times New Roman" w:cs="Times New Roman"/>
                <w:color w:val="000000"/>
                <w:sz w:val="24"/>
                <w:szCs w:val="24"/>
              </w:rPr>
              <w:t>扬声器组安装在司机室内，其安装方式</w:t>
            </w:r>
            <w:proofErr w:type="gramStart"/>
            <w:r w:rsidRPr="00D42998">
              <w:rPr>
                <w:rFonts w:ascii="Times New Roman" w:eastAsia="仿宋" w:hAnsi="Times New Roman" w:cs="Times New Roman"/>
                <w:color w:val="000000"/>
                <w:sz w:val="24"/>
                <w:szCs w:val="24"/>
              </w:rPr>
              <w:t>确保坐</w:t>
            </w:r>
            <w:proofErr w:type="gramEnd"/>
            <w:r w:rsidRPr="00D42998">
              <w:rPr>
                <w:rFonts w:ascii="Times New Roman" w:eastAsia="仿宋" w:hAnsi="Times New Roman" w:cs="Times New Roman"/>
                <w:color w:val="000000"/>
                <w:sz w:val="24"/>
                <w:szCs w:val="24"/>
              </w:rPr>
              <w:t>在司机座椅上的受训司机可获得最佳的听觉效果；扬声器组采用内</w:t>
            </w:r>
            <w:proofErr w:type="gramStart"/>
            <w:r w:rsidRPr="00D42998">
              <w:rPr>
                <w:rFonts w:ascii="Times New Roman" w:eastAsia="仿宋" w:hAnsi="Times New Roman" w:cs="Times New Roman"/>
                <w:color w:val="000000"/>
                <w:sz w:val="24"/>
                <w:szCs w:val="24"/>
              </w:rPr>
              <w:t>嵌方式</w:t>
            </w:r>
            <w:proofErr w:type="gramEnd"/>
            <w:r w:rsidRPr="00D42998">
              <w:rPr>
                <w:rFonts w:ascii="Times New Roman" w:eastAsia="仿宋" w:hAnsi="Times New Roman" w:cs="Times New Roman"/>
                <w:color w:val="000000"/>
                <w:sz w:val="24"/>
                <w:szCs w:val="24"/>
              </w:rPr>
              <w:t>安装，并尽量隐蔽，以避免破坏仿真器司机室内壁及相应设备的外观，配备具有不低于</w:t>
            </w:r>
            <w:r w:rsidRPr="00D42998">
              <w:rPr>
                <w:rFonts w:ascii="Times New Roman" w:eastAsia="仿宋" w:hAnsi="Times New Roman" w:cs="Times New Roman"/>
                <w:color w:val="000000"/>
                <w:sz w:val="24"/>
                <w:szCs w:val="24"/>
              </w:rPr>
              <w:t>5.1</w:t>
            </w:r>
            <w:r w:rsidRPr="00D42998">
              <w:rPr>
                <w:rFonts w:ascii="Times New Roman" w:eastAsia="仿宋" w:hAnsi="Times New Roman" w:cs="Times New Roman"/>
                <w:color w:val="000000"/>
                <w:sz w:val="24"/>
                <w:szCs w:val="24"/>
              </w:rPr>
              <w:t>声道输出的专业立体声设备。</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lastRenderedPageBreak/>
              <w:t>2</w:t>
            </w:r>
          </w:p>
        </w:tc>
        <w:tc>
          <w:tcPr>
            <w:tcW w:w="686" w:type="pct"/>
            <w:vAlign w:val="center"/>
          </w:tcPr>
          <w:p w:rsidR="003B11C3" w:rsidRPr="00D42998" w:rsidRDefault="003B11C3" w:rsidP="005B1A2A">
            <w:pPr>
              <w:widowControl/>
              <w:adjustRightInd w:val="0"/>
              <w:snapToGrid w:val="0"/>
              <w:jc w:val="center"/>
              <w:rPr>
                <w:rFonts w:eastAsia="仿宋"/>
                <w:bCs/>
                <w:color w:val="000000"/>
                <w:kern w:val="0"/>
                <w:sz w:val="24"/>
              </w:rPr>
            </w:pPr>
            <w:r w:rsidRPr="00D42998">
              <w:rPr>
                <w:rFonts w:eastAsia="仿宋"/>
                <w:bCs/>
                <w:color w:val="000000"/>
                <w:kern w:val="0"/>
                <w:sz w:val="24"/>
              </w:rPr>
              <w:t>输入输出接口装置</w:t>
            </w:r>
          </w:p>
        </w:tc>
        <w:tc>
          <w:tcPr>
            <w:tcW w:w="3916" w:type="pct"/>
            <w:vAlign w:val="center"/>
          </w:tcPr>
          <w:p w:rsidR="003B11C3" w:rsidRPr="00D42998" w:rsidRDefault="003B11C3" w:rsidP="005B1A2A">
            <w:pPr>
              <w:widowControl/>
              <w:adjustRightInd w:val="0"/>
              <w:snapToGrid w:val="0"/>
              <w:ind w:firstLineChars="200" w:firstLine="480"/>
              <w:jc w:val="left"/>
              <w:textAlignment w:val="center"/>
              <w:rPr>
                <w:rFonts w:eastAsia="仿宋"/>
                <w:color w:val="000000"/>
                <w:kern w:val="0"/>
                <w:sz w:val="24"/>
              </w:rPr>
            </w:pPr>
            <w:r w:rsidRPr="00D42998">
              <w:rPr>
                <w:rFonts w:eastAsia="仿宋"/>
                <w:color w:val="000000"/>
                <w:kern w:val="0"/>
                <w:sz w:val="24"/>
              </w:rPr>
              <w:t>▲</w:t>
            </w:r>
            <w:r w:rsidRPr="00D42998">
              <w:rPr>
                <w:rStyle w:val="font41"/>
                <w:rFonts w:eastAsia="仿宋" w:hint="default"/>
                <w:color w:val="000000"/>
                <w:sz w:val="24"/>
              </w:rPr>
              <w:t>定制，应能采集和控制驾驶操纵台上</w:t>
            </w:r>
            <w:proofErr w:type="gramStart"/>
            <w:r w:rsidRPr="00D42998">
              <w:rPr>
                <w:rStyle w:val="font41"/>
                <w:rFonts w:eastAsia="仿宋" w:hint="default"/>
                <w:color w:val="000000"/>
                <w:sz w:val="24"/>
              </w:rPr>
              <w:t>的司控器</w:t>
            </w:r>
            <w:proofErr w:type="gramEnd"/>
            <w:r w:rsidRPr="00D42998">
              <w:rPr>
                <w:rStyle w:val="font41"/>
                <w:rFonts w:eastAsia="仿宋" w:hint="default"/>
                <w:color w:val="000000"/>
                <w:sz w:val="24"/>
              </w:rPr>
              <w:t>、按钮、指示灯以及电器柜中的有关继电器等。包括</w:t>
            </w:r>
            <w:r w:rsidRPr="00D42998">
              <w:rPr>
                <w:rFonts w:eastAsia="仿宋"/>
                <w:color w:val="000000"/>
                <w:kern w:val="0"/>
                <w:sz w:val="24"/>
              </w:rPr>
              <w:t>专用开关电源、继电器、接口板卡等设备；用于司机操纵设备的数据采集和交互，包含专用电源模块，是操纵设备的驱动核心，含硬件采集及转换板卡及软件驱动系统。</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lastRenderedPageBreak/>
              <w:t>3</w:t>
            </w:r>
          </w:p>
        </w:tc>
        <w:tc>
          <w:tcPr>
            <w:tcW w:w="686" w:type="pct"/>
            <w:vAlign w:val="center"/>
          </w:tcPr>
          <w:p w:rsidR="003B11C3" w:rsidRPr="00D42998" w:rsidRDefault="003B11C3" w:rsidP="005B1A2A">
            <w:pPr>
              <w:widowControl/>
              <w:adjustRightInd w:val="0"/>
              <w:snapToGrid w:val="0"/>
              <w:jc w:val="center"/>
              <w:rPr>
                <w:rFonts w:eastAsia="仿宋"/>
                <w:bCs/>
                <w:color w:val="000000"/>
                <w:kern w:val="0"/>
                <w:sz w:val="24"/>
              </w:rPr>
            </w:pPr>
            <w:r w:rsidRPr="00D42998">
              <w:rPr>
                <w:rFonts w:eastAsia="仿宋"/>
                <w:bCs/>
                <w:color w:val="000000"/>
                <w:kern w:val="0"/>
                <w:sz w:val="24"/>
              </w:rPr>
              <w:t>车载模拟电话系统</w:t>
            </w:r>
          </w:p>
        </w:tc>
        <w:tc>
          <w:tcPr>
            <w:tcW w:w="3916" w:type="pct"/>
            <w:vAlign w:val="center"/>
          </w:tcPr>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Fonts w:eastAsia="仿宋"/>
                <w:color w:val="000000"/>
                <w:kern w:val="0"/>
                <w:sz w:val="24"/>
              </w:rPr>
              <w:t>▲</w:t>
            </w:r>
            <w:r w:rsidRPr="00D42998">
              <w:rPr>
                <w:rStyle w:val="font41"/>
                <w:rFonts w:eastAsia="仿宋" w:hint="default"/>
                <w:color w:val="000000"/>
                <w:sz w:val="24"/>
              </w:rPr>
              <w:t>系统应模拟</w:t>
            </w:r>
            <w:r w:rsidRPr="00D42998">
              <w:rPr>
                <w:rStyle w:val="font41"/>
                <w:rFonts w:eastAsia="仿宋" w:hint="default"/>
                <w:color w:val="000000"/>
                <w:sz w:val="24"/>
              </w:rPr>
              <w:t>OCC</w:t>
            </w:r>
            <w:r w:rsidRPr="00D42998">
              <w:rPr>
                <w:rStyle w:val="font41"/>
                <w:rFonts w:eastAsia="仿宋" w:hint="default"/>
                <w:color w:val="000000"/>
                <w:sz w:val="24"/>
              </w:rPr>
              <w:t>与司机通话功能，其中</w:t>
            </w:r>
            <w:r w:rsidRPr="00D42998">
              <w:rPr>
                <w:rStyle w:val="font41"/>
                <w:rFonts w:eastAsia="仿宋" w:hint="default"/>
                <w:color w:val="000000"/>
                <w:sz w:val="24"/>
              </w:rPr>
              <w:t>OCC</w:t>
            </w:r>
            <w:r w:rsidRPr="00D42998">
              <w:rPr>
                <w:rStyle w:val="font41"/>
                <w:rFonts w:eastAsia="仿宋" w:hint="default"/>
                <w:color w:val="000000"/>
                <w:sz w:val="24"/>
              </w:rPr>
              <w:t>端的通话设备需要部署在教员控制端和</w:t>
            </w:r>
            <w:r w:rsidRPr="00D42998">
              <w:rPr>
                <w:rStyle w:val="font41"/>
                <w:rFonts w:eastAsia="仿宋" w:hint="default"/>
                <w:color w:val="000000"/>
                <w:sz w:val="24"/>
              </w:rPr>
              <w:t>OCC</w:t>
            </w:r>
            <w:r w:rsidRPr="00D42998">
              <w:rPr>
                <w:rStyle w:val="font41"/>
                <w:rFonts w:eastAsia="仿宋" w:hint="default"/>
                <w:color w:val="000000"/>
                <w:sz w:val="24"/>
              </w:rPr>
              <w:t>的行车调度台。车载电话外观需参照浦镇</w:t>
            </w:r>
            <w:r w:rsidRPr="00D42998">
              <w:rPr>
                <w:rStyle w:val="font41"/>
                <w:rFonts w:eastAsia="仿宋" w:hint="default"/>
                <w:color w:val="000000"/>
                <w:sz w:val="24"/>
              </w:rPr>
              <w:t>B</w:t>
            </w:r>
            <w:r w:rsidRPr="00D42998">
              <w:rPr>
                <w:rStyle w:val="font41"/>
                <w:rFonts w:eastAsia="仿宋" w:hint="default"/>
                <w:color w:val="000000"/>
                <w:sz w:val="24"/>
              </w:rPr>
              <w:t>型车的车载电话进行设计和制作，以有线网络的形式进行搭建。另外需要提供</w:t>
            </w:r>
            <w:r w:rsidRPr="00D42998">
              <w:rPr>
                <w:rStyle w:val="font41"/>
                <w:rFonts w:eastAsia="仿宋" w:hint="default"/>
                <w:color w:val="000000"/>
                <w:sz w:val="24"/>
              </w:rPr>
              <w:t>2</w:t>
            </w:r>
            <w:r w:rsidRPr="00D42998">
              <w:rPr>
                <w:rStyle w:val="font41"/>
                <w:rFonts w:eastAsia="仿宋" w:hint="default"/>
                <w:color w:val="000000"/>
                <w:sz w:val="24"/>
              </w:rPr>
              <w:t>套无线对讲设备，以满足车站控制室和列车司机通话需要。</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t>4</w:t>
            </w:r>
          </w:p>
        </w:tc>
        <w:tc>
          <w:tcPr>
            <w:tcW w:w="686" w:type="pct"/>
            <w:vAlign w:val="center"/>
          </w:tcPr>
          <w:p w:rsidR="003B11C3" w:rsidRPr="00D42998" w:rsidRDefault="003B11C3" w:rsidP="005B1A2A">
            <w:pPr>
              <w:widowControl/>
              <w:adjustRightInd w:val="0"/>
              <w:snapToGrid w:val="0"/>
              <w:jc w:val="center"/>
              <w:rPr>
                <w:rFonts w:eastAsia="仿宋"/>
                <w:bCs/>
                <w:color w:val="000000"/>
                <w:kern w:val="0"/>
                <w:sz w:val="24"/>
              </w:rPr>
            </w:pPr>
            <w:r w:rsidRPr="00D42998">
              <w:rPr>
                <w:rFonts w:eastAsia="仿宋"/>
                <w:bCs/>
                <w:color w:val="000000"/>
                <w:kern w:val="0"/>
                <w:sz w:val="24"/>
              </w:rPr>
              <w:t>车载</w:t>
            </w:r>
            <w:r w:rsidRPr="00D42998">
              <w:rPr>
                <w:rFonts w:eastAsia="仿宋"/>
                <w:bCs/>
                <w:color w:val="000000"/>
                <w:kern w:val="0"/>
                <w:sz w:val="24"/>
              </w:rPr>
              <w:t>PA/PIS</w:t>
            </w:r>
            <w:r w:rsidRPr="00D42998">
              <w:rPr>
                <w:rFonts w:eastAsia="仿宋"/>
                <w:bCs/>
                <w:color w:val="000000"/>
                <w:kern w:val="0"/>
                <w:sz w:val="24"/>
              </w:rPr>
              <w:t>模拟系统</w:t>
            </w:r>
          </w:p>
        </w:tc>
        <w:tc>
          <w:tcPr>
            <w:tcW w:w="3916" w:type="pct"/>
            <w:vAlign w:val="center"/>
          </w:tcPr>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Fonts w:eastAsia="仿宋"/>
                <w:color w:val="000000"/>
                <w:kern w:val="0"/>
                <w:sz w:val="24"/>
              </w:rPr>
              <w:t>▲</w:t>
            </w:r>
            <w:r w:rsidRPr="00D42998">
              <w:rPr>
                <w:rStyle w:val="font41"/>
                <w:rFonts w:eastAsia="仿宋" w:hint="default"/>
                <w:color w:val="000000"/>
                <w:sz w:val="24"/>
              </w:rPr>
              <w:t>车载</w:t>
            </w:r>
            <w:r w:rsidRPr="00D42998">
              <w:rPr>
                <w:rStyle w:val="font41"/>
                <w:rFonts w:eastAsia="仿宋" w:hint="default"/>
                <w:color w:val="000000"/>
                <w:sz w:val="24"/>
              </w:rPr>
              <w:t>PA/PIS</w:t>
            </w:r>
            <w:r w:rsidRPr="00D42998">
              <w:rPr>
                <w:rStyle w:val="font41"/>
                <w:rFonts w:eastAsia="仿宋" w:hint="default"/>
                <w:color w:val="000000"/>
                <w:sz w:val="24"/>
              </w:rPr>
              <w:t>的终端设备外观应参照浦镇</w:t>
            </w:r>
            <w:r w:rsidRPr="00D42998">
              <w:rPr>
                <w:rStyle w:val="font41"/>
                <w:rFonts w:eastAsia="仿宋" w:hint="default"/>
                <w:color w:val="000000"/>
                <w:sz w:val="24"/>
              </w:rPr>
              <w:t>B</w:t>
            </w:r>
            <w:r w:rsidRPr="00D42998">
              <w:rPr>
                <w:rStyle w:val="font41"/>
                <w:rFonts w:eastAsia="仿宋" w:hint="default"/>
                <w:color w:val="000000"/>
                <w:sz w:val="24"/>
              </w:rPr>
              <w:t>型车的车载</w:t>
            </w:r>
            <w:r w:rsidRPr="00D42998">
              <w:rPr>
                <w:rStyle w:val="font41"/>
                <w:rFonts w:eastAsia="仿宋" w:hint="default"/>
                <w:color w:val="000000"/>
                <w:sz w:val="24"/>
              </w:rPr>
              <w:t>PA/PIS</w:t>
            </w:r>
            <w:r w:rsidRPr="00D42998">
              <w:rPr>
                <w:rStyle w:val="font41"/>
                <w:rFonts w:eastAsia="仿宋" w:hint="default"/>
                <w:color w:val="000000"/>
                <w:sz w:val="24"/>
              </w:rPr>
              <w:t>系统进行仿制，安装在驾驶操纵台上。自身应按照实际车载</w:t>
            </w:r>
            <w:r w:rsidRPr="00D42998">
              <w:rPr>
                <w:rStyle w:val="font41"/>
                <w:rFonts w:eastAsia="仿宋" w:hint="default"/>
                <w:color w:val="000000"/>
                <w:sz w:val="24"/>
              </w:rPr>
              <w:t>PA/PIS</w:t>
            </w:r>
            <w:r w:rsidRPr="00D42998">
              <w:rPr>
                <w:rStyle w:val="font41"/>
                <w:rFonts w:eastAsia="仿宋" w:hint="default"/>
                <w:color w:val="000000"/>
                <w:sz w:val="24"/>
              </w:rPr>
              <w:t>系统的功能模拟实现相关的车载</w:t>
            </w:r>
            <w:r w:rsidRPr="00D42998">
              <w:rPr>
                <w:rStyle w:val="font41"/>
                <w:rFonts w:eastAsia="仿宋" w:hint="default"/>
                <w:color w:val="000000"/>
                <w:sz w:val="24"/>
              </w:rPr>
              <w:t>PA/PIS</w:t>
            </w:r>
            <w:r w:rsidRPr="00D42998">
              <w:rPr>
                <w:rStyle w:val="font41"/>
                <w:rFonts w:eastAsia="仿宋" w:hint="default"/>
                <w:color w:val="000000"/>
                <w:sz w:val="24"/>
              </w:rPr>
              <w:t>系统的功能；系统的客室车厢的电子地图采用静态地图。同时需提供与信号系统（</w:t>
            </w:r>
            <w:r w:rsidRPr="00D42998">
              <w:rPr>
                <w:rStyle w:val="font41"/>
                <w:rFonts w:eastAsia="仿宋" w:hint="default"/>
                <w:color w:val="000000"/>
                <w:sz w:val="24"/>
              </w:rPr>
              <w:t>OCC</w:t>
            </w:r>
            <w:r w:rsidRPr="00D42998">
              <w:rPr>
                <w:rStyle w:val="font41"/>
                <w:rFonts w:eastAsia="仿宋" w:hint="default"/>
                <w:color w:val="000000"/>
                <w:sz w:val="24"/>
              </w:rPr>
              <w:t>行车调度仿真系统）互联的物理接口方式和通信数据接口协议，以供在</w:t>
            </w:r>
            <w:proofErr w:type="gramStart"/>
            <w:r w:rsidRPr="00D42998">
              <w:rPr>
                <w:rStyle w:val="font41"/>
                <w:rFonts w:eastAsia="仿宋" w:hint="default"/>
                <w:color w:val="000000"/>
                <w:sz w:val="24"/>
              </w:rPr>
              <w:t>模驾与</w:t>
            </w:r>
            <w:proofErr w:type="gramEnd"/>
            <w:r w:rsidRPr="00D42998">
              <w:rPr>
                <w:rStyle w:val="font41"/>
                <w:rFonts w:eastAsia="仿宋" w:hint="default"/>
                <w:color w:val="000000"/>
                <w:sz w:val="24"/>
              </w:rPr>
              <w:t>信号系统互联时，实现列车到站自动广播、车载</w:t>
            </w:r>
            <w:r w:rsidRPr="00D42998">
              <w:rPr>
                <w:rStyle w:val="font41"/>
                <w:rFonts w:eastAsia="仿宋" w:hint="default"/>
                <w:color w:val="000000"/>
                <w:sz w:val="24"/>
              </w:rPr>
              <w:t>PIS</w:t>
            </w:r>
            <w:r w:rsidRPr="00D42998">
              <w:rPr>
                <w:rStyle w:val="font41"/>
                <w:rFonts w:eastAsia="仿宋" w:hint="default"/>
                <w:color w:val="000000"/>
                <w:sz w:val="24"/>
              </w:rPr>
              <w:t>系统显示列车到站和时刻信息等，并需向信号系统（</w:t>
            </w:r>
            <w:r w:rsidRPr="00D42998">
              <w:rPr>
                <w:rStyle w:val="font41"/>
                <w:rFonts w:eastAsia="仿宋" w:hint="default"/>
                <w:color w:val="000000"/>
                <w:sz w:val="24"/>
              </w:rPr>
              <w:t>OCC</w:t>
            </w:r>
            <w:r w:rsidRPr="00D42998">
              <w:rPr>
                <w:rStyle w:val="font41"/>
                <w:rFonts w:eastAsia="仿宋" w:hint="default"/>
                <w:color w:val="000000"/>
                <w:sz w:val="24"/>
              </w:rPr>
              <w:t>行车调度仿真系统）供应商提供必要的现场技术支持，实现互联功能。具体模拟的互联功能应与现场实际系统的互联功能一致。系统应能外接安装在司机室内的广播扬声器组。</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t>5</w:t>
            </w:r>
          </w:p>
        </w:tc>
        <w:tc>
          <w:tcPr>
            <w:tcW w:w="686" w:type="pct"/>
            <w:vAlign w:val="center"/>
          </w:tcPr>
          <w:p w:rsidR="003B11C3" w:rsidRPr="00D42998" w:rsidRDefault="003B11C3" w:rsidP="005B1A2A">
            <w:pPr>
              <w:widowControl/>
              <w:adjustRightInd w:val="0"/>
              <w:snapToGrid w:val="0"/>
              <w:jc w:val="center"/>
              <w:rPr>
                <w:rFonts w:eastAsia="仿宋"/>
                <w:bCs/>
                <w:color w:val="000000"/>
                <w:kern w:val="0"/>
                <w:sz w:val="24"/>
              </w:rPr>
            </w:pPr>
            <w:r w:rsidRPr="00D42998">
              <w:rPr>
                <w:rFonts w:eastAsia="仿宋"/>
                <w:bCs/>
                <w:color w:val="000000"/>
                <w:kern w:val="0"/>
                <w:sz w:val="24"/>
              </w:rPr>
              <w:t>车载</w:t>
            </w:r>
            <w:r w:rsidRPr="00D42998">
              <w:rPr>
                <w:rFonts w:eastAsia="仿宋"/>
                <w:bCs/>
                <w:color w:val="000000"/>
                <w:kern w:val="0"/>
                <w:sz w:val="24"/>
              </w:rPr>
              <w:t>CCTV</w:t>
            </w:r>
            <w:r w:rsidRPr="00D42998">
              <w:rPr>
                <w:rFonts w:eastAsia="仿宋"/>
                <w:bCs/>
                <w:color w:val="000000"/>
                <w:kern w:val="0"/>
                <w:sz w:val="24"/>
              </w:rPr>
              <w:t>模拟系统</w:t>
            </w:r>
          </w:p>
        </w:tc>
        <w:tc>
          <w:tcPr>
            <w:tcW w:w="3916" w:type="pct"/>
            <w:vAlign w:val="center"/>
          </w:tcPr>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车载</w:t>
            </w:r>
            <w:r w:rsidRPr="00D42998">
              <w:rPr>
                <w:rStyle w:val="font41"/>
                <w:rFonts w:eastAsia="仿宋" w:hint="default"/>
                <w:color w:val="000000"/>
                <w:sz w:val="24"/>
              </w:rPr>
              <w:t>CCTV</w:t>
            </w:r>
            <w:r w:rsidRPr="00D42998">
              <w:rPr>
                <w:rStyle w:val="font41"/>
                <w:rFonts w:eastAsia="仿宋" w:hint="default"/>
                <w:color w:val="000000"/>
                <w:sz w:val="24"/>
              </w:rPr>
              <w:t>模拟系统以网络形式进行搭建，司机室和客室车厢各安装</w:t>
            </w:r>
            <w:r w:rsidRPr="00D42998">
              <w:rPr>
                <w:rStyle w:val="font41"/>
                <w:rFonts w:eastAsia="仿宋" w:hint="default"/>
                <w:color w:val="000000"/>
                <w:sz w:val="24"/>
              </w:rPr>
              <w:t>1</w:t>
            </w:r>
            <w:r w:rsidRPr="00D42998">
              <w:rPr>
                <w:rStyle w:val="font41"/>
                <w:rFonts w:eastAsia="仿宋" w:hint="default"/>
                <w:color w:val="000000"/>
                <w:sz w:val="24"/>
              </w:rPr>
              <w:t>个半球摄像头，能在车载</w:t>
            </w:r>
            <w:r w:rsidRPr="00D42998">
              <w:rPr>
                <w:rStyle w:val="font41"/>
                <w:rFonts w:eastAsia="仿宋" w:hint="default"/>
                <w:color w:val="000000"/>
                <w:sz w:val="24"/>
              </w:rPr>
              <w:t>CCTV</w:t>
            </w:r>
            <w:r w:rsidRPr="00D42998">
              <w:rPr>
                <w:rStyle w:val="font41"/>
                <w:rFonts w:eastAsia="仿宋" w:hint="default"/>
                <w:color w:val="000000"/>
                <w:sz w:val="24"/>
              </w:rPr>
              <w:t>屏上显示相应的画面。同时这</w:t>
            </w:r>
            <w:r w:rsidRPr="00D42998">
              <w:rPr>
                <w:rStyle w:val="font41"/>
                <w:rFonts w:eastAsia="仿宋" w:hint="default"/>
                <w:color w:val="000000"/>
                <w:sz w:val="24"/>
              </w:rPr>
              <w:t>2</w:t>
            </w:r>
            <w:r w:rsidRPr="00D42998">
              <w:rPr>
                <w:rStyle w:val="font41"/>
                <w:rFonts w:eastAsia="仿宋" w:hint="default"/>
                <w:color w:val="000000"/>
                <w:sz w:val="24"/>
              </w:rPr>
              <w:t>路信号</w:t>
            </w:r>
            <w:proofErr w:type="gramStart"/>
            <w:r w:rsidRPr="00D42998">
              <w:rPr>
                <w:rStyle w:val="font41"/>
                <w:rFonts w:eastAsia="仿宋" w:hint="default"/>
                <w:color w:val="000000"/>
                <w:sz w:val="24"/>
              </w:rPr>
              <w:t>源需要</w:t>
            </w:r>
            <w:proofErr w:type="gramEnd"/>
            <w:r w:rsidRPr="00D42998">
              <w:rPr>
                <w:rStyle w:val="font41"/>
                <w:rFonts w:eastAsia="仿宋" w:hint="default"/>
                <w:color w:val="000000"/>
                <w:sz w:val="24"/>
              </w:rPr>
              <w:t>通过网线接入</w:t>
            </w:r>
            <w:r w:rsidRPr="00D42998">
              <w:rPr>
                <w:rStyle w:val="font41"/>
                <w:rFonts w:eastAsia="仿宋" w:hint="default"/>
                <w:color w:val="000000"/>
                <w:sz w:val="24"/>
              </w:rPr>
              <w:t>OCC</w:t>
            </w:r>
            <w:r w:rsidRPr="00D42998">
              <w:rPr>
                <w:rStyle w:val="font41"/>
                <w:rFonts w:eastAsia="仿宋" w:hint="default"/>
                <w:color w:val="000000"/>
                <w:sz w:val="24"/>
              </w:rPr>
              <w:t>的</w:t>
            </w:r>
            <w:r w:rsidRPr="00D42998">
              <w:rPr>
                <w:rStyle w:val="font41"/>
                <w:rFonts w:eastAsia="仿宋" w:hint="default"/>
                <w:color w:val="000000"/>
                <w:sz w:val="24"/>
              </w:rPr>
              <w:t>CCTV</w:t>
            </w:r>
            <w:r w:rsidRPr="00D42998">
              <w:rPr>
                <w:rStyle w:val="font41"/>
                <w:rFonts w:eastAsia="仿宋" w:hint="default"/>
                <w:color w:val="000000"/>
                <w:sz w:val="24"/>
              </w:rPr>
              <w:t>视频监控系统，并能实现在</w:t>
            </w:r>
            <w:r w:rsidRPr="00D42998">
              <w:rPr>
                <w:rStyle w:val="font41"/>
                <w:rFonts w:eastAsia="仿宋" w:hint="default"/>
                <w:color w:val="000000"/>
                <w:sz w:val="24"/>
              </w:rPr>
              <w:t>OCC</w:t>
            </w:r>
            <w:r w:rsidRPr="00D42998">
              <w:rPr>
                <w:rStyle w:val="font41"/>
                <w:rFonts w:eastAsia="仿宋" w:hint="default"/>
                <w:color w:val="000000"/>
                <w:sz w:val="24"/>
              </w:rPr>
              <w:t>的</w:t>
            </w:r>
            <w:r w:rsidRPr="00D42998">
              <w:rPr>
                <w:rStyle w:val="font41"/>
                <w:rFonts w:eastAsia="仿宋" w:hint="default"/>
                <w:color w:val="000000"/>
                <w:sz w:val="24"/>
              </w:rPr>
              <w:t>CCTV</w:t>
            </w:r>
            <w:r w:rsidRPr="00D42998">
              <w:rPr>
                <w:rStyle w:val="font41"/>
                <w:rFonts w:eastAsia="仿宋" w:hint="default"/>
                <w:color w:val="000000"/>
                <w:sz w:val="24"/>
              </w:rPr>
              <w:t>工作站以及大屏上显示。</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t>6</w:t>
            </w:r>
          </w:p>
        </w:tc>
        <w:tc>
          <w:tcPr>
            <w:tcW w:w="686" w:type="pct"/>
            <w:vAlign w:val="center"/>
          </w:tcPr>
          <w:p w:rsidR="003B11C3" w:rsidRPr="00D42998" w:rsidRDefault="003B11C3" w:rsidP="005B1A2A">
            <w:pPr>
              <w:widowControl/>
              <w:adjustRightInd w:val="0"/>
              <w:snapToGrid w:val="0"/>
              <w:jc w:val="center"/>
              <w:rPr>
                <w:rFonts w:eastAsia="仿宋"/>
                <w:color w:val="000000"/>
                <w:kern w:val="0"/>
                <w:sz w:val="24"/>
              </w:rPr>
            </w:pPr>
            <w:r w:rsidRPr="00D42998">
              <w:rPr>
                <w:rFonts w:eastAsia="仿宋"/>
                <w:color w:val="000000"/>
                <w:kern w:val="0"/>
                <w:sz w:val="24"/>
              </w:rPr>
              <w:t>三通道视景显示系统</w:t>
            </w:r>
          </w:p>
        </w:tc>
        <w:tc>
          <w:tcPr>
            <w:tcW w:w="3916" w:type="pct"/>
            <w:vAlign w:val="center"/>
          </w:tcPr>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1</w:t>
            </w:r>
            <w:r w:rsidRPr="00D42998">
              <w:rPr>
                <w:rStyle w:val="font41"/>
                <w:rFonts w:eastAsia="仿宋" w:hint="default"/>
                <w:color w:val="000000"/>
                <w:sz w:val="24"/>
              </w:rPr>
              <w:t>、三通道高清环形幕布：</w:t>
            </w:r>
          </w:p>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Fonts w:eastAsia="仿宋"/>
                <w:color w:val="000000"/>
                <w:kern w:val="0"/>
                <w:sz w:val="24"/>
              </w:rPr>
              <w:t>▲</w:t>
            </w:r>
            <w:r w:rsidRPr="00D42998">
              <w:rPr>
                <w:rStyle w:val="font41"/>
                <w:rFonts w:eastAsia="仿宋" w:hint="default"/>
                <w:color w:val="000000"/>
                <w:sz w:val="24"/>
              </w:rPr>
              <w:t>采用移动式暗箱设计，保证驾驶时满足暗度要求，平时收拢，不影响车辆整体外观效果，并保证整体美观。配置于司机室前方，并与周围环境贴合，半封闭式安装，表现出列车即将进入隧道的效果，配置不低于：</w:t>
            </w:r>
          </w:p>
          <w:p w:rsidR="003B11C3" w:rsidRPr="00D42998" w:rsidRDefault="003B11C3" w:rsidP="003B11C3">
            <w:pPr>
              <w:widowControl/>
              <w:numPr>
                <w:ilvl w:val="0"/>
                <w:numId w:val="22"/>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屏幕采用多通道无缝弧形幕布，当处于驾驶员正常操纵位置时，正向视景提供水平＞</w:t>
            </w:r>
            <w:r w:rsidRPr="00D42998">
              <w:rPr>
                <w:rStyle w:val="font41"/>
                <w:rFonts w:eastAsia="仿宋" w:hint="default"/>
                <w:color w:val="000000"/>
                <w:sz w:val="24"/>
              </w:rPr>
              <w:t>120°</w:t>
            </w:r>
            <w:r w:rsidRPr="00D42998">
              <w:rPr>
                <w:rStyle w:val="font41"/>
                <w:rFonts w:eastAsia="仿宋" w:hint="default"/>
                <w:color w:val="000000"/>
                <w:sz w:val="24"/>
              </w:rPr>
              <w:t>的视域范围</w:t>
            </w:r>
          </w:p>
          <w:p w:rsidR="003B11C3" w:rsidRPr="00D42998" w:rsidRDefault="003B11C3" w:rsidP="003B11C3">
            <w:pPr>
              <w:widowControl/>
              <w:numPr>
                <w:ilvl w:val="0"/>
                <w:numId w:val="22"/>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增益</w:t>
            </w:r>
            <w:r w:rsidRPr="00D42998">
              <w:rPr>
                <w:rStyle w:val="font41"/>
                <w:rFonts w:eastAsia="仿宋" w:hint="default"/>
                <w:color w:val="000000"/>
                <w:sz w:val="24"/>
              </w:rPr>
              <w:t xml:space="preserve">   </w:t>
            </w:r>
            <w:r>
              <w:rPr>
                <w:rStyle w:val="font41"/>
                <w:rFonts w:eastAsia="仿宋" w:hint="default"/>
                <w:color w:val="000000"/>
                <w:sz w:val="24"/>
              </w:rPr>
              <w:t xml:space="preserve">   </w:t>
            </w:r>
            <w:r w:rsidRPr="00D42998">
              <w:rPr>
                <w:rStyle w:val="font41"/>
                <w:rFonts w:eastAsia="仿宋" w:hint="default"/>
                <w:color w:val="000000"/>
                <w:sz w:val="24"/>
              </w:rPr>
              <w:t xml:space="preserve">  0.9-2.5</w:t>
            </w:r>
          </w:p>
          <w:p w:rsidR="003B11C3" w:rsidRPr="00D42998" w:rsidRDefault="003B11C3" w:rsidP="003B11C3">
            <w:pPr>
              <w:widowControl/>
              <w:numPr>
                <w:ilvl w:val="0"/>
                <w:numId w:val="22"/>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半增益角</w:t>
            </w:r>
            <w:r w:rsidRPr="00D42998">
              <w:rPr>
                <w:rStyle w:val="font41"/>
                <w:rFonts w:eastAsia="仿宋" w:hint="default"/>
                <w:color w:val="000000"/>
                <w:sz w:val="24"/>
              </w:rPr>
              <w:t xml:space="preserve">    30°-170°</w:t>
            </w:r>
          </w:p>
          <w:p w:rsidR="003B11C3" w:rsidRPr="00D42998" w:rsidRDefault="003B11C3" w:rsidP="003B11C3">
            <w:pPr>
              <w:widowControl/>
              <w:numPr>
                <w:ilvl w:val="0"/>
                <w:numId w:val="22"/>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均匀度</w:t>
            </w:r>
            <w:r w:rsidRPr="00D42998">
              <w:rPr>
                <w:rStyle w:val="font41"/>
                <w:rFonts w:eastAsia="仿宋" w:hint="default"/>
                <w:color w:val="000000"/>
                <w:sz w:val="24"/>
              </w:rPr>
              <w:t xml:space="preserve">      ≤12.5um  </w:t>
            </w:r>
          </w:p>
          <w:p w:rsidR="003B11C3" w:rsidRPr="00D42998" w:rsidRDefault="003B11C3" w:rsidP="003B11C3">
            <w:pPr>
              <w:widowControl/>
              <w:numPr>
                <w:ilvl w:val="0"/>
                <w:numId w:val="22"/>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平整度误差</w:t>
            </w:r>
            <w:r w:rsidRPr="00D42998">
              <w:rPr>
                <w:rStyle w:val="font41"/>
                <w:rFonts w:eastAsia="仿宋" w:hint="default"/>
                <w:color w:val="000000"/>
                <w:sz w:val="24"/>
              </w:rPr>
              <w:t xml:space="preserve">  ≤0.1mm/</w:t>
            </w:r>
            <w:r w:rsidRPr="00D42998">
              <w:rPr>
                <w:rStyle w:val="font41"/>
                <w:rFonts w:eastAsia="仿宋" w:hint="default"/>
                <w:color w:val="000000"/>
                <w:sz w:val="24"/>
              </w:rPr>
              <w:t>㎡</w:t>
            </w:r>
          </w:p>
          <w:p w:rsidR="003B11C3" w:rsidRPr="00D42998" w:rsidRDefault="003B11C3" w:rsidP="003B11C3">
            <w:pPr>
              <w:widowControl/>
              <w:numPr>
                <w:ilvl w:val="0"/>
                <w:numId w:val="22"/>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膨胀系数</w:t>
            </w:r>
            <w:r w:rsidRPr="00D42998">
              <w:rPr>
                <w:rStyle w:val="font41"/>
                <w:rFonts w:eastAsia="仿宋" w:hint="default"/>
                <w:color w:val="000000"/>
                <w:sz w:val="24"/>
              </w:rPr>
              <w:t xml:space="preserve">    30×10-6/℃</w:t>
            </w:r>
          </w:p>
          <w:p w:rsidR="003B11C3" w:rsidRPr="00D42998" w:rsidRDefault="003B11C3" w:rsidP="003B11C3">
            <w:pPr>
              <w:widowControl/>
              <w:numPr>
                <w:ilvl w:val="0"/>
                <w:numId w:val="22"/>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解像力</w:t>
            </w:r>
            <w:r w:rsidRPr="00D42998">
              <w:rPr>
                <w:rStyle w:val="font41"/>
                <w:rFonts w:eastAsia="仿宋" w:hint="default"/>
                <w:color w:val="000000"/>
                <w:sz w:val="24"/>
              </w:rPr>
              <w:t xml:space="preserve">      ≥100</w:t>
            </w:r>
            <w:r w:rsidRPr="00D42998">
              <w:rPr>
                <w:rStyle w:val="font41"/>
                <w:rFonts w:eastAsia="仿宋" w:hint="default"/>
                <w:color w:val="000000"/>
                <w:sz w:val="24"/>
              </w:rPr>
              <w:t>线对</w:t>
            </w:r>
            <w:r w:rsidRPr="00D42998">
              <w:rPr>
                <w:rStyle w:val="font41"/>
                <w:rFonts w:eastAsia="仿宋" w:hint="default"/>
                <w:color w:val="000000"/>
                <w:sz w:val="24"/>
              </w:rPr>
              <w:t>/mm</w:t>
            </w:r>
          </w:p>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2</w:t>
            </w:r>
            <w:r w:rsidRPr="00D42998">
              <w:rPr>
                <w:rStyle w:val="font41"/>
                <w:rFonts w:eastAsia="仿宋" w:hint="default"/>
                <w:color w:val="000000"/>
                <w:sz w:val="24"/>
              </w:rPr>
              <w:t>、工程投影仪</w:t>
            </w:r>
            <w:r w:rsidRPr="00D42998">
              <w:rPr>
                <w:rStyle w:val="font41"/>
                <w:rFonts w:eastAsia="仿宋" w:hint="default"/>
                <w:color w:val="000000"/>
                <w:sz w:val="24"/>
              </w:rPr>
              <w:t>3</w:t>
            </w:r>
            <w:r w:rsidRPr="00D42998">
              <w:rPr>
                <w:rStyle w:val="font41"/>
                <w:rFonts w:eastAsia="仿宋" w:hint="default"/>
                <w:color w:val="000000"/>
                <w:sz w:val="24"/>
              </w:rPr>
              <w:t>套：工业级投影仪，亮度：</w:t>
            </w:r>
            <w:r w:rsidRPr="00D42998">
              <w:rPr>
                <w:rStyle w:val="font41"/>
                <w:rFonts w:eastAsia="仿宋" w:hint="default"/>
                <w:color w:val="000000"/>
                <w:sz w:val="24"/>
              </w:rPr>
              <w:t>7000</w:t>
            </w:r>
            <w:r w:rsidRPr="00D42998">
              <w:rPr>
                <w:rStyle w:val="font41"/>
                <w:rFonts w:eastAsia="仿宋" w:hint="default"/>
                <w:color w:val="000000"/>
                <w:sz w:val="24"/>
              </w:rPr>
              <w:t>流明，分辨率</w:t>
            </w:r>
            <w:r w:rsidRPr="00D42998">
              <w:rPr>
                <w:rStyle w:val="font41"/>
                <w:rFonts w:eastAsia="仿宋" w:hint="default"/>
                <w:color w:val="000000"/>
                <w:sz w:val="24"/>
              </w:rPr>
              <w:t>≥1920×1080(16:9)</w:t>
            </w:r>
            <w:r w:rsidRPr="00D42998">
              <w:rPr>
                <w:rStyle w:val="font41"/>
                <w:rFonts w:eastAsia="仿宋" w:hint="default"/>
                <w:color w:val="000000"/>
                <w:sz w:val="24"/>
              </w:rPr>
              <w:t>，投影技术：</w:t>
            </w:r>
            <w:r w:rsidRPr="00D42998">
              <w:rPr>
                <w:rStyle w:val="font41"/>
                <w:rFonts w:eastAsia="仿宋" w:hint="default"/>
                <w:color w:val="000000"/>
                <w:sz w:val="24"/>
              </w:rPr>
              <w:t>DLP</w:t>
            </w:r>
            <w:r w:rsidRPr="00D42998">
              <w:rPr>
                <w:rStyle w:val="font41"/>
                <w:rFonts w:eastAsia="仿宋" w:hint="default"/>
                <w:color w:val="000000"/>
                <w:sz w:val="24"/>
              </w:rPr>
              <w:t>；颜色位数：</w:t>
            </w:r>
            <w:r w:rsidRPr="00D42998">
              <w:rPr>
                <w:rStyle w:val="font41"/>
                <w:rFonts w:eastAsia="仿宋" w:hint="default"/>
                <w:color w:val="000000"/>
                <w:sz w:val="24"/>
              </w:rPr>
              <w:t>≥32bits</w:t>
            </w:r>
            <w:r w:rsidRPr="00D42998">
              <w:rPr>
                <w:rStyle w:val="font41"/>
                <w:rFonts w:eastAsia="仿宋" w:hint="default"/>
                <w:color w:val="000000"/>
                <w:sz w:val="24"/>
              </w:rPr>
              <w:t>，对比度：</w:t>
            </w:r>
            <w:r w:rsidRPr="00D42998">
              <w:rPr>
                <w:rStyle w:val="font41"/>
                <w:rFonts w:eastAsia="仿宋" w:hint="default"/>
                <w:color w:val="000000"/>
                <w:sz w:val="24"/>
              </w:rPr>
              <w:t>≥10000:1</w:t>
            </w:r>
            <w:r w:rsidRPr="00D42998">
              <w:rPr>
                <w:rStyle w:val="font41"/>
                <w:rFonts w:eastAsia="仿宋" w:hint="default"/>
                <w:color w:val="000000"/>
                <w:sz w:val="24"/>
              </w:rPr>
              <w:t>；屏幕均匀度：</w:t>
            </w:r>
            <w:r w:rsidRPr="00D42998">
              <w:rPr>
                <w:rStyle w:val="font41"/>
                <w:rFonts w:eastAsia="仿宋" w:hint="default"/>
                <w:color w:val="000000"/>
                <w:sz w:val="24"/>
              </w:rPr>
              <w:t>≥85%</w:t>
            </w:r>
            <w:r w:rsidRPr="00D42998">
              <w:rPr>
                <w:rStyle w:val="font41"/>
                <w:rFonts w:eastAsia="仿宋" w:hint="default"/>
                <w:color w:val="000000"/>
                <w:sz w:val="24"/>
              </w:rPr>
              <w:t>；灯泡寿命：</w:t>
            </w:r>
            <w:r w:rsidRPr="00D42998">
              <w:rPr>
                <w:rStyle w:val="font41"/>
                <w:rFonts w:eastAsia="仿宋" w:hint="default"/>
                <w:color w:val="000000"/>
                <w:sz w:val="24"/>
              </w:rPr>
              <w:t>20000</w:t>
            </w:r>
            <w:r w:rsidRPr="00D42998">
              <w:rPr>
                <w:rStyle w:val="font41"/>
                <w:rFonts w:eastAsia="仿宋" w:hint="default"/>
                <w:color w:val="000000"/>
                <w:sz w:val="24"/>
              </w:rPr>
              <w:t>小时；每台投影机配备</w:t>
            </w:r>
            <w:r w:rsidRPr="00D42998">
              <w:rPr>
                <w:rStyle w:val="font41"/>
                <w:rFonts w:eastAsia="仿宋" w:hint="default"/>
                <w:color w:val="000000"/>
                <w:sz w:val="24"/>
              </w:rPr>
              <w:t>1</w:t>
            </w:r>
            <w:r w:rsidRPr="00D42998">
              <w:rPr>
                <w:rStyle w:val="font41"/>
                <w:rFonts w:eastAsia="仿宋" w:hint="default"/>
                <w:color w:val="000000"/>
                <w:sz w:val="24"/>
              </w:rPr>
              <w:t>套投影吊架。</w:t>
            </w:r>
          </w:p>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3</w:t>
            </w:r>
            <w:r w:rsidRPr="00D42998">
              <w:rPr>
                <w:rStyle w:val="font41"/>
                <w:rFonts w:eastAsia="仿宋" w:hint="default"/>
                <w:color w:val="000000"/>
                <w:sz w:val="24"/>
              </w:rPr>
              <w:t>、数字图像融合矫正机：</w:t>
            </w:r>
          </w:p>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将多路视频信号拼接为一路视频信号输出；配置不低于：</w:t>
            </w:r>
          </w:p>
          <w:p w:rsidR="003B11C3" w:rsidRPr="00D42998" w:rsidRDefault="003B11C3" w:rsidP="003B11C3">
            <w:pPr>
              <w:widowControl/>
              <w:numPr>
                <w:ilvl w:val="0"/>
                <w:numId w:val="23"/>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支持</w:t>
            </w:r>
            <w:r w:rsidRPr="00D42998">
              <w:rPr>
                <w:rStyle w:val="font41"/>
                <w:rFonts w:eastAsia="仿宋" w:hint="default"/>
                <w:color w:val="000000"/>
                <w:sz w:val="24"/>
              </w:rPr>
              <w:t>2560×768</w:t>
            </w:r>
            <w:r w:rsidRPr="00D42998">
              <w:rPr>
                <w:rStyle w:val="font41"/>
                <w:rFonts w:eastAsia="仿宋" w:hint="default"/>
                <w:color w:val="000000"/>
                <w:sz w:val="24"/>
              </w:rPr>
              <w:t>、</w:t>
            </w:r>
            <w:r w:rsidRPr="00D42998">
              <w:rPr>
                <w:rStyle w:val="font41"/>
                <w:rFonts w:eastAsia="仿宋" w:hint="default"/>
                <w:color w:val="000000"/>
                <w:sz w:val="24"/>
              </w:rPr>
              <w:t>3328×800</w:t>
            </w:r>
            <w:r w:rsidRPr="00D42998">
              <w:rPr>
                <w:rStyle w:val="font41"/>
                <w:rFonts w:eastAsia="仿宋" w:hint="default"/>
                <w:color w:val="000000"/>
                <w:sz w:val="24"/>
              </w:rPr>
              <w:t>、</w:t>
            </w:r>
            <w:r w:rsidRPr="00D42998">
              <w:rPr>
                <w:rStyle w:val="font41"/>
                <w:rFonts w:eastAsia="仿宋" w:hint="default"/>
                <w:color w:val="000000"/>
                <w:sz w:val="24"/>
              </w:rPr>
              <w:t>3328×1024</w:t>
            </w:r>
            <w:r w:rsidRPr="00D42998">
              <w:rPr>
                <w:rStyle w:val="font41"/>
                <w:rFonts w:eastAsia="仿宋" w:hint="default"/>
                <w:color w:val="000000"/>
                <w:sz w:val="24"/>
              </w:rPr>
              <w:t>、</w:t>
            </w:r>
            <w:r w:rsidRPr="00D42998">
              <w:rPr>
                <w:rStyle w:val="font41"/>
                <w:rFonts w:eastAsia="仿宋" w:hint="default"/>
                <w:color w:val="000000"/>
                <w:sz w:val="24"/>
              </w:rPr>
              <w:t>3688×1050</w:t>
            </w:r>
            <w:r w:rsidRPr="00D42998">
              <w:rPr>
                <w:rStyle w:val="font41"/>
                <w:rFonts w:eastAsia="仿宋" w:hint="default"/>
                <w:color w:val="000000"/>
                <w:sz w:val="24"/>
              </w:rPr>
              <w:t>、</w:t>
            </w:r>
            <w:r w:rsidRPr="00D42998">
              <w:rPr>
                <w:rStyle w:val="font41"/>
                <w:rFonts w:eastAsia="仿宋" w:hint="default"/>
                <w:color w:val="000000"/>
                <w:sz w:val="24"/>
              </w:rPr>
              <w:t>3840×1080</w:t>
            </w:r>
            <w:r w:rsidRPr="00D42998">
              <w:rPr>
                <w:rStyle w:val="font41"/>
                <w:rFonts w:eastAsia="仿宋" w:hint="default"/>
                <w:color w:val="000000"/>
                <w:sz w:val="24"/>
              </w:rPr>
              <w:t>，</w:t>
            </w:r>
            <w:r w:rsidRPr="00D42998">
              <w:rPr>
                <w:rStyle w:val="font41"/>
                <w:rFonts w:eastAsia="仿宋" w:hint="default"/>
                <w:color w:val="000000"/>
                <w:sz w:val="24"/>
              </w:rPr>
              <w:t>60fps</w:t>
            </w:r>
            <w:r w:rsidRPr="00D42998">
              <w:rPr>
                <w:rStyle w:val="font41"/>
                <w:rFonts w:eastAsia="仿宋" w:hint="default"/>
                <w:color w:val="000000"/>
                <w:sz w:val="24"/>
              </w:rPr>
              <w:t>图像输入；</w:t>
            </w:r>
          </w:p>
          <w:p w:rsidR="003B11C3" w:rsidRPr="00D42998" w:rsidRDefault="003B11C3" w:rsidP="003B11C3">
            <w:pPr>
              <w:widowControl/>
              <w:numPr>
                <w:ilvl w:val="0"/>
                <w:numId w:val="23"/>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每个通道配置</w:t>
            </w:r>
            <w:r w:rsidRPr="00D42998">
              <w:rPr>
                <w:rStyle w:val="font41"/>
                <w:rFonts w:eastAsia="仿宋" w:hint="default"/>
                <w:color w:val="000000"/>
                <w:sz w:val="24"/>
              </w:rPr>
              <w:t>2</w:t>
            </w:r>
            <w:r w:rsidRPr="00D42998">
              <w:rPr>
                <w:rStyle w:val="font41"/>
                <w:rFonts w:eastAsia="仿宋" w:hint="default"/>
                <w:color w:val="000000"/>
                <w:sz w:val="24"/>
              </w:rPr>
              <w:t>个接口，一个数字</w:t>
            </w:r>
            <w:r w:rsidRPr="00D42998">
              <w:rPr>
                <w:rStyle w:val="font41"/>
                <w:rFonts w:eastAsia="仿宋" w:hint="default"/>
                <w:color w:val="000000"/>
                <w:sz w:val="24"/>
              </w:rPr>
              <w:t>DVI</w:t>
            </w:r>
            <w:r w:rsidRPr="00D42998">
              <w:rPr>
                <w:rStyle w:val="font41"/>
                <w:rFonts w:eastAsia="仿宋" w:hint="default"/>
                <w:color w:val="000000"/>
                <w:sz w:val="24"/>
              </w:rPr>
              <w:t>接口，一个模拟</w:t>
            </w:r>
            <w:r w:rsidRPr="00D42998">
              <w:rPr>
                <w:rStyle w:val="font41"/>
                <w:rFonts w:eastAsia="仿宋" w:hint="default"/>
                <w:color w:val="000000"/>
                <w:sz w:val="24"/>
              </w:rPr>
              <w:t>VGA</w:t>
            </w:r>
            <w:r w:rsidRPr="00D42998">
              <w:rPr>
                <w:rStyle w:val="font41"/>
                <w:rFonts w:eastAsia="仿宋" w:hint="default"/>
                <w:color w:val="000000"/>
                <w:sz w:val="24"/>
              </w:rPr>
              <w:t>接口；</w:t>
            </w:r>
          </w:p>
          <w:p w:rsidR="003B11C3" w:rsidRPr="00D42998" w:rsidRDefault="003B11C3" w:rsidP="003B11C3">
            <w:pPr>
              <w:widowControl/>
              <w:numPr>
                <w:ilvl w:val="0"/>
                <w:numId w:val="23"/>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图像输出分辨率：</w:t>
            </w:r>
            <w:r w:rsidRPr="00D42998">
              <w:rPr>
                <w:rStyle w:val="font41"/>
                <w:rFonts w:eastAsia="仿宋" w:hint="default"/>
                <w:color w:val="000000"/>
                <w:sz w:val="24"/>
              </w:rPr>
              <w:t xml:space="preserve"> 1024×768</w:t>
            </w:r>
            <w:r w:rsidRPr="00D42998">
              <w:rPr>
                <w:rStyle w:val="font41"/>
                <w:rFonts w:eastAsia="仿宋" w:hint="default"/>
                <w:color w:val="000000"/>
                <w:sz w:val="24"/>
              </w:rPr>
              <w:t>、</w:t>
            </w:r>
            <w:r w:rsidRPr="00D42998">
              <w:rPr>
                <w:rStyle w:val="font41"/>
                <w:rFonts w:eastAsia="仿宋" w:hint="default"/>
                <w:color w:val="000000"/>
                <w:sz w:val="24"/>
              </w:rPr>
              <w:t>1280×1024</w:t>
            </w:r>
            <w:r w:rsidRPr="00D42998">
              <w:rPr>
                <w:rStyle w:val="font41"/>
                <w:rFonts w:eastAsia="仿宋" w:hint="default"/>
                <w:color w:val="000000"/>
                <w:sz w:val="24"/>
              </w:rPr>
              <w:t>、</w:t>
            </w:r>
            <w:r w:rsidRPr="00D42998">
              <w:rPr>
                <w:rStyle w:val="font41"/>
                <w:rFonts w:eastAsia="仿宋" w:hint="default"/>
                <w:color w:val="000000"/>
                <w:sz w:val="24"/>
              </w:rPr>
              <w:t xml:space="preserve"> 1400×1050</w:t>
            </w:r>
            <w:r w:rsidRPr="00D42998">
              <w:rPr>
                <w:rStyle w:val="font41"/>
                <w:rFonts w:eastAsia="仿宋" w:hint="default"/>
                <w:color w:val="000000"/>
                <w:sz w:val="24"/>
              </w:rPr>
              <w:t>、</w:t>
            </w:r>
            <w:r w:rsidRPr="00D42998">
              <w:rPr>
                <w:rStyle w:val="font41"/>
                <w:rFonts w:eastAsia="仿宋" w:hint="default"/>
                <w:color w:val="000000"/>
                <w:sz w:val="24"/>
              </w:rPr>
              <w:t>1920×1080,60fps</w:t>
            </w:r>
            <w:r w:rsidRPr="00D42998">
              <w:rPr>
                <w:rStyle w:val="font41"/>
                <w:rFonts w:eastAsia="仿宋" w:hint="default"/>
                <w:color w:val="000000"/>
                <w:sz w:val="24"/>
              </w:rPr>
              <w:t>；</w:t>
            </w:r>
          </w:p>
          <w:p w:rsidR="003B11C3" w:rsidRPr="00D42998" w:rsidRDefault="003B11C3" w:rsidP="003B11C3">
            <w:pPr>
              <w:widowControl/>
              <w:numPr>
                <w:ilvl w:val="0"/>
                <w:numId w:val="23"/>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lastRenderedPageBreak/>
              <w:t>边缘融合：水平、四边色彩平衡：自动</w:t>
            </w:r>
            <w:r w:rsidRPr="00D42998">
              <w:rPr>
                <w:rStyle w:val="font41"/>
                <w:rFonts w:eastAsia="仿宋" w:hint="default"/>
                <w:color w:val="000000"/>
                <w:sz w:val="24"/>
              </w:rPr>
              <w:t>+</w:t>
            </w:r>
            <w:r w:rsidRPr="00D42998">
              <w:rPr>
                <w:rStyle w:val="font41"/>
                <w:rFonts w:eastAsia="仿宋" w:hint="default"/>
                <w:color w:val="000000"/>
                <w:sz w:val="24"/>
              </w:rPr>
              <w:t>手动微调</w:t>
            </w:r>
          </w:p>
          <w:p w:rsidR="003B11C3" w:rsidRPr="00D42998" w:rsidRDefault="003B11C3" w:rsidP="003B11C3">
            <w:pPr>
              <w:widowControl/>
              <w:numPr>
                <w:ilvl w:val="0"/>
                <w:numId w:val="23"/>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几何校正：平面、柱面、球面、融合带生成</w:t>
            </w:r>
          </w:p>
          <w:p w:rsidR="003B11C3" w:rsidRPr="00D42998" w:rsidRDefault="003B11C3" w:rsidP="005B1A2A">
            <w:pPr>
              <w:widowControl/>
              <w:adjustRightInd w:val="0"/>
              <w:snapToGrid w:val="0"/>
              <w:ind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4</w:t>
            </w:r>
            <w:r w:rsidRPr="00D42998">
              <w:rPr>
                <w:rStyle w:val="font41"/>
                <w:rFonts w:eastAsia="仿宋" w:hint="default"/>
                <w:color w:val="000000"/>
                <w:sz w:val="24"/>
              </w:rPr>
              <w:t>、视景图形工作站，采用专业图形工作站，配置不低于：</w:t>
            </w:r>
          </w:p>
          <w:p w:rsidR="003B11C3" w:rsidRPr="00D42998" w:rsidRDefault="003B11C3" w:rsidP="003B11C3">
            <w:pPr>
              <w:widowControl/>
              <w:numPr>
                <w:ilvl w:val="0"/>
                <w:numId w:val="24"/>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CPU Intel I7</w:t>
            </w:r>
            <w:r w:rsidRPr="00D42998">
              <w:rPr>
                <w:rStyle w:val="font41"/>
                <w:rFonts w:eastAsia="仿宋" w:hint="default"/>
                <w:color w:val="000000"/>
                <w:sz w:val="24"/>
              </w:rPr>
              <w:t>，主频</w:t>
            </w:r>
            <w:r w:rsidRPr="00D42998">
              <w:rPr>
                <w:rStyle w:val="font41"/>
                <w:rFonts w:eastAsia="仿宋" w:hint="default"/>
                <w:color w:val="000000"/>
                <w:sz w:val="24"/>
              </w:rPr>
              <w:t xml:space="preserve"> 3.6GHz</w:t>
            </w:r>
          </w:p>
          <w:p w:rsidR="003B11C3" w:rsidRPr="00D42998" w:rsidRDefault="003B11C3" w:rsidP="003B11C3">
            <w:pPr>
              <w:widowControl/>
              <w:numPr>
                <w:ilvl w:val="0"/>
                <w:numId w:val="24"/>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内存</w:t>
            </w:r>
            <w:r w:rsidRPr="00D42998">
              <w:rPr>
                <w:rStyle w:val="font41"/>
                <w:rFonts w:eastAsia="仿宋" w:hint="default"/>
                <w:color w:val="000000"/>
                <w:sz w:val="24"/>
              </w:rPr>
              <w:t xml:space="preserve"> 16GB</w:t>
            </w:r>
            <w:r>
              <w:rPr>
                <w:rStyle w:val="font41"/>
                <w:rFonts w:eastAsia="仿宋" w:hint="default"/>
                <w:color w:val="000000"/>
                <w:sz w:val="24"/>
              </w:rPr>
              <w:t>，</w:t>
            </w:r>
            <w:r w:rsidRPr="00D42998">
              <w:rPr>
                <w:rStyle w:val="font41"/>
                <w:rFonts w:eastAsia="仿宋" w:hint="default"/>
                <w:color w:val="000000"/>
                <w:sz w:val="24"/>
              </w:rPr>
              <w:t>内存描述</w:t>
            </w:r>
            <w:r w:rsidRPr="00D42998">
              <w:rPr>
                <w:rStyle w:val="font41"/>
                <w:rFonts w:eastAsia="仿宋" w:hint="default"/>
                <w:color w:val="000000"/>
                <w:sz w:val="24"/>
              </w:rPr>
              <w:t xml:space="preserve"> DDR3</w:t>
            </w:r>
          </w:p>
          <w:p w:rsidR="003B11C3" w:rsidRPr="00D42998" w:rsidRDefault="003B11C3" w:rsidP="003B11C3">
            <w:pPr>
              <w:widowControl/>
              <w:numPr>
                <w:ilvl w:val="0"/>
                <w:numId w:val="24"/>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硬盘类型</w:t>
            </w:r>
            <w:r w:rsidRPr="00D42998">
              <w:rPr>
                <w:rStyle w:val="font41"/>
                <w:rFonts w:eastAsia="仿宋" w:hint="default"/>
                <w:color w:val="000000"/>
                <w:sz w:val="24"/>
              </w:rPr>
              <w:t xml:space="preserve"> SATA</w:t>
            </w:r>
            <w:r>
              <w:rPr>
                <w:rStyle w:val="font41"/>
                <w:rFonts w:eastAsia="仿宋" w:hint="default"/>
                <w:color w:val="000000"/>
                <w:sz w:val="24"/>
              </w:rPr>
              <w:t>，</w:t>
            </w:r>
            <w:r w:rsidRPr="00D42998">
              <w:rPr>
                <w:rStyle w:val="font41"/>
                <w:rFonts w:eastAsia="仿宋" w:hint="default"/>
                <w:color w:val="000000"/>
                <w:sz w:val="24"/>
              </w:rPr>
              <w:t>硬盘容量</w:t>
            </w:r>
            <w:r w:rsidRPr="00D42998">
              <w:rPr>
                <w:rStyle w:val="font41"/>
                <w:rFonts w:eastAsia="仿宋" w:hint="default"/>
                <w:color w:val="000000"/>
                <w:sz w:val="24"/>
              </w:rPr>
              <w:t xml:space="preserve"> 1TB /7200</w:t>
            </w:r>
            <w:r w:rsidRPr="00D42998">
              <w:rPr>
                <w:rStyle w:val="font41"/>
                <w:rFonts w:eastAsia="仿宋" w:hint="default"/>
                <w:color w:val="000000"/>
                <w:sz w:val="24"/>
              </w:rPr>
              <w:t>转</w:t>
            </w:r>
          </w:p>
          <w:p w:rsidR="003B11C3" w:rsidRPr="00D42998" w:rsidRDefault="003B11C3" w:rsidP="003B11C3">
            <w:pPr>
              <w:widowControl/>
              <w:numPr>
                <w:ilvl w:val="0"/>
                <w:numId w:val="24"/>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独立显卡</w:t>
            </w:r>
            <w:r w:rsidRPr="00D42998">
              <w:rPr>
                <w:rStyle w:val="font41"/>
                <w:rFonts w:eastAsia="仿宋" w:hint="default"/>
                <w:color w:val="000000"/>
                <w:sz w:val="24"/>
              </w:rPr>
              <w:t>GTX1080</w:t>
            </w:r>
            <w:r w:rsidRPr="00D42998">
              <w:rPr>
                <w:rStyle w:val="font41"/>
                <w:rFonts w:eastAsia="仿宋" w:hint="default"/>
                <w:color w:val="000000"/>
                <w:sz w:val="24"/>
              </w:rPr>
              <w:t>，核心工艺</w:t>
            </w:r>
            <w:r w:rsidRPr="00D42998">
              <w:rPr>
                <w:rStyle w:val="font41"/>
                <w:rFonts w:eastAsia="仿宋" w:hint="default"/>
                <w:color w:val="000000"/>
                <w:sz w:val="24"/>
              </w:rPr>
              <w:t xml:space="preserve"> 16</w:t>
            </w:r>
            <w:r w:rsidRPr="00D42998">
              <w:rPr>
                <w:rStyle w:val="font41"/>
                <w:rFonts w:eastAsia="仿宋" w:hint="default"/>
                <w:color w:val="000000"/>
                <w:sz w:val="24"/>
              </w:rPr>
              <w:t>纳米</w:t>
            </w:r>
            <w:r w:rsidRPr="00D42998">
              <w:rPr>
                <w:rStyle w:val="font41"/>
                <w:rFonts w:eastAsia="仿宋" w:hint="default"/>
                <w:color w:val="000000"/>
                <w:sz w:val="24"/>
              </w:rPr>
              <w:t>RAMDAC</w:t>
            </w:r>
            <w:r w:rsidRPr="00D42998">
              <w:rPr>
                <w:rStyle w:val="font41"/>
                <w:rFonts w:eastAsia="仿宋" w:hint="default"/>
                <w:color w:val="000000"/>
                <w:sz w:val="24"/>
              </w:rPr>
              <w:t>频率</w:t>
            </w:r>
            <w:r w:rsidRPr="00D42998">
              <w:rPr>
                <w:rStyle w:val="font41"/>
                <w:rFonts w:eastAsia="仿宋" w:hint="default"/>
                <w:color w:val="000000"/>
                <w:sz w:val="24"/>
              </w:rPr>
              <w:t xml:space="preserve"> 400MHz</w:t>
            </w:r>
          </w:p>
          <w:p w:rsidR="003B11C3" w:rsidRPr="00D42998" w:rsidRDefault="003B11C3" w:rsidP="003B11C3">
            <w:pPr>
              <w:widowControl/>
              <w:numPr>
                <w:ilvl w:val="0"/>
                <w:numId w:val="24"/>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核心频率</w:t>
            </w:r>
            <w:r w:rsidRPr="00D42998">
              <w:rPr>
                <w:rStyle w:val="font41"/>
                <w:rFonts w:eastAsia="仿宋" w:hint="default"/>
                <w:color w:val="000000"/>
                <w:sz w:val="24"/>
              </w:rPr>
              <w:t xml:space="preserve"> 1607</w:t>
            </w:r>
            <w:r w:rsidRPr="00D42998">
              <w:rPr>
                <w:rStyle w:val="font41"/>
                <w:rFonts w:eastAsia="仿宋" w:hint="default"/>
                <w:color w:val="000000"/>
                <w:sz w:val="24"/>
              </w:rPr>
              <w:t>显存频率</w:t>
            </w:r>
            <w:r w:rsidRPr="00D42998">
              <w:rPr>
                <w:rStyle w:val="font41"/>
                <w:rFonts w:eastAsia="仿宋" w:hint="default"/>
                <w:color w:val="000000"/>
                <w:sz w:val="24"/>
              </w:rPr>
              <w:t xml:space="preserve"> 10000MHz</w:t>
            </w:r>
          </w:p>
          <w:p w:rsidR="003B11C3" w:rsidRPr="00D42998" w:rsidRDefault="003B11C3" w:rsidP="003B11C3">
            <w:pPr>
              <w:widowControl/>
              <w:numPr>
                <w:ilvl w:val="0"/>
                <w:numId w:val="24"/>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显存带宽</w:t>
            </w:r>
            <w:r w:rsidRPr="00D42998">
              <w:rPr>
                <w:rStyle w:val="font41"/>
                <w:rFonts w:eastAsia="仿宋" w:hint="default"/>
                <w:color w:val="000000"/>
                <w:sz w:val="24"/>
              </w:rPr>
              <w:t xml:space="preserve"> 320GB/s    </w:t>
            </w:r>
          </w:p>
          <w:p w:rsidR="003B11C3" w:rsidRPr="00D42998" w:rsidRDefault="003B11C3" w:rsidP="003B11C3">
            <w:pPr>
              <w:widowControl/>
              <w:numPr>
                <w:ilvl w:val="0"/>
                <w:numId w:val="24"/>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显</w:t>
            </w:r>
            <w:proofErr w:type="gramStart"/>
            <w:r w:rsidRPr="00D42998">
              <w:rPr>
                <w:rStyle w:val="font41"/>
                <w:rFonts w:eastAsia="仿宋" w:hint="default"/>
                <w:color w:val="000000"/>
                <w:sz w:val="24"/>
              </w:rPr>
              <w:t>存类型</w:t>
            </w:r>
            <w:proofErr w:type="gramEnd"/>
            <w:r w:rsidRPr="00D42998">
              <w:rPr>
                <w:rStyle w:val="font41"/>
                <w:rFonts w:eastAsia="仿宋" w:hint="default"/>
                <w:color w:val="000000"/>
                <w:sz w:val="24"/>
              </w:rPr>
              <w:t xml:space="preserve"> GDDR5</w:t>
            </w:r>
          </w:p>
          <w:p w:rsidR="003B11C3" w:rsidRPr="00D42998" w:rsidRDefault="003B11C3" w:rsidP="003B11C3">
            <w:pPr>
              <w:widowControl/>
              <w:numPr>
                <w:ilvl w:val="0"/>
                <w:numId w:val="24"/>
              </w:numPr>
              <w:adjustRightInd w:val="0"/>
              <w:snapToGrid w:val="0"/>
              <w:ind w:left="0" w:firstLineChars="200" w:firstLine="480"/>
              <w:jc w:val="left"/>
              <w:textAlignment w:val="center"/>
              <w:rPr>
                <w:rStyle w:val="font41"/>
                <w:rFonts w:eastAsia="仿宋" w:hint="default"/>
                <w:color w:val="000000"/>
                <w:sz w:val="24"/>
              </w:rPr>
            </w:pPr>
            <w:r w:rsidRPr="00D42998">
              <w:rPr>
                <w:rStyle w:val="font41"/>
                <w:rFonts w:eastAsia="仿宋" w:hint="default"/>
                <w:color w:val="000000"/>
                <w:sz w:val="24"/>
              </w:rPr>
              <w:t>显存容量</w:t>
            </w:r>
            <w:r w:rsidRPr="00D42998">
              <w:rPr>
                <w:rStyle w:val="font41"/>
                <w:rFonts w:eastAsia="仿宋" w:hint="default"/>
                <w:color w:val="000000"/>
                <w:sz w:val="24"/>
              </w:rPr>
              <w:t xml:space="preserve"> 8192MB</w:t>
            </w:r>
          </w:p>
          <w:p w:rsidR="003B11C3" w:rsidRPr="00D42998" w:rsidRDefault="003B11C3" w:rsidP="003B11C3">
            <w:pPr>
              <w:widowControl/>
              <w:numPr>
                <w:ilvl w:val="0"/>
                <w:numId w:val="24"/>
              </w:numPr>
              <w:adjustRightInd w:val="0"/>
              <w:snapToGrid w:val="0"/>
              <w:ind w:left="0" w:firstLineChars="200" w:firstLine="480"/>
              <w:jc w:val="left"/>
              <w:textAlignment w:val="center"/>
              <w:rPr>
                <w:rFonts w:eastAsia="仿宋"/>
                <w:color w:val="000000"/>
                <w:sz w:val="24"/>
              </w:rPr>
            </w:pPr>
            <w:r w:rsidRPr="00D42998">
              <w:rPr>
                <w:rStyle w:val="font41"/>
                <w:rFonts w:eastAsia="仿宋" w:hint="default"/>
                <w:color w:val="000000"/>
                <w:sz w:val="24"/>
              </w:rPr>
              <w:t>显</w:t>
            </w:r>
            <w:proofErr w:type="gramStart"/>
            <w:r w:rsidRPr="00D42998">
              <w:rPr>
                <w:rStyle w:val="font41"/>
                <w:rFonts w:eastAsia="仿宋" w:hint="default"/>
                <w:color w:val="000000"/>
                <w:sz w:val="24"/>
              </w:rPr>
              <w:t>存位宽</w:t>
            </w:r>
            <w:proofErr w:type="gramEnd"/>
            <w:r w:rsidRPr="00D42998">
              <w:rPr>
                <w:rStyle w:val="font41"/>
                <w:rFonts w:eastAsia="仿宋" w:hint="default"/>
                <w:color w:val="000000"/>
                <w:sz w:val="24"/>
              </w:rPr>
              <w:t xml:space="preserve"> 256</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lastRenderedPageBreak/>
              <w:t>7</w:t>
            </w:r>
          </w:p>
        </w:tc>
        <w:tc>
          <w:tcPr>
            <w:tcW w:w="686" w:type="pct"/>
            <w:vAlign w:val="center"/>
          </w:tcPr>
          <w:p w:rsidR="003B11C3" w:rsidRPr="00D42998" w:rsidRDefault="003B11C3" w:rsidP="005B1A2A">
            <w:pPr>
              <w:widowControl/>
              <w:adjustRightInd w:val="0"/>
              <w:snapToGrid w:val="0"/>
              <w:jc w:val="center"/>
              <w:rPr>
                <w:rFonts w:eastAsia="仿宋"/>
                <w:color w:val="000000"/>
                <w:kern w:val="0"/>
                <w:sz w:val="24"/>
              </w:rPr>
            </w:pPr>
            <w:r w:rsidRPr="00D42998">
              <w:rPr>
                <w:rFonts w:eastAsia="仿宋"/>
                <w:color w:val="000000"/>
                <w:kern w:val="0"/>
                <w:sz w:val="24"/>
              </w:rPr>
              <w:t>列车运行仿真机</w:t>
            </w:r>
          </w:p>
        </w:tc>
        <w:tc>
          <w:tcPr>
            <w:tcW w:w="3916" w:type="pct"/>
            <w:vAlign w:val="center"/>
          </w:tcPr>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750F18">
              <w:rPr>
                <w:rFonts w:ascii="Times New Roman" w:eastAsia="仿宋" w:hAnsi="Times New Roman" w:cs="Times New Roman" w:hint="eastAsia"/>
                <w:bCs/>
                <w:color w:val="000000"/>
                <w:sz w:val="24"/>
                <w:szCs w:val="24"/>
                <w:shd w:val="clear" w:color="auto" w:fill="FFFFFF"/>
              </w:rPr>
              <w:t>商用品牌电脑主机</w:t>
            </w:r>
            <w:r w:rsidRPr="00D42998">
              <w:rPr>
                <w:rFonts w:ascii="Times New Roman" w:eastAsia="仿宋" w:hAnsi="Times New Roman" w:cs="Times New Roman"/>
                <w:bCs/>
                <w:color w:val="000000"/>
                <w:sz w:val="24"/>
                <w:szCs w:val="24"/>
                <w:shd w:val="clear" w:color="auto" w:fill="FFFFFF"/>
              </w:rPr>
              <w:t>I7-8700 8G 1T+128G SSD GTX1060 6G</w:t>
            </w:r>
            <w:r w:rsidRPr="00D42998">
              <w:rPr>
                <w:rFonts w:ascii="Times New Roman" w:eastAsia="仿宋" w:hAnsi="Times New Roman" w:cs="Times New Roman"/>
                <w:bCs/>
                <w:color w:val="000000"/>
                <w:sz w:val="24"/>
                <w:szCs w:val="24"/>
                <w:shd w:val="clear" w:color="auto" w:fill="FFFFFF"/>
              </w:rPr>
              <w:t>独立显卡</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t>8</w:t>
            </w:r>
          </w:p>
        </w:tc>
        <w:tc>
          <w:tcPr>
            <w:tcW w:w="686" w:type="pct"/>
            <w:vAlign w:val="center"/>
          </w:tcPr>
          <w:p w:rsidR="003B11C3" w:rsidRPr="00D42998" w:rsidRDefault="003B11C3" w:rsidP="005B1A2A">
            <w:pPr>
              <w:widowControl/>
              <w:adjustRightInd w:val="0"/>
              <w:snapToGrid w:val="0"/>
              <w:jc w:val="center"/>
              <w:rPr>
                <w:rFonts w:eastAsia="仿宋"/>
                <w:color w:val="000000"/>
                <w:kern w:val="0"/>
                <w:sz w:val="24"/>
              </w:rPr>
            </w:pPr>
            <w:r w:rsidRPr="00D42998">
              <w:rPr>
                <w:rFonts w:eastAsia="仿宋"/>
                <w:color w:val="000000"/>
                <w:kern w:val="0"/>
                <w:sz w:val="24"/>
              </w:rPr>
              <w:t>视景工作站</w:t>
            </w:r>
          </w:p>
        </w:tc>
        <w:tc>
          <w:tcPr>
            <w:tcW w:w="3916" w:type="pct"/>
            <w:vAlign w:val="center"/>
          </w:tcPr>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750F18">
              <w:rPr>
                <w:rFonts w:ascii="Times New Roman" w:eastAsia="仿宋" w:hAnsi="Times New Roman" w:cs="Times New Roman" w:hint="eastAsia"/>
                <w:bCs/>
                <w:color w:val="000000"/>
                <w:sz w:val="24"/>
                <w:szCs w:val="24"/>
                <w:shd w:val="clear" w:color="auto" w:fill="FFFFFF"/>
              </w:rPr>
              <w:t>商用品牌电脑主机</w:t>
            </w:r>
            <w:r w:rsidRPr="00D42998">
              <w:rPr>
                <w:rFonts w:ascii="Times New Roman" w:eastAsia="仿宋" w:hAnsi="Times New Roman" w:cs="Times New Roman"/>
                <w:bCs/>
                <w:color w:val="000000"/>
                <w:sz w:val="24"/>
                <w:szCs w:val="24"/>
                <w:shd w:val="clear" w:color="auto" w:fill="FFFFFF"/>
              </w:rPr>
              <w:t>I7-8700 16G 2T+256G SSD GTX1070Ti 8G</w:t>
            </w:r>
            <w:r w:rsidRPr="00D42998">
              <w:rPr>
                <w:rFonts w:ascii="Times New Roman" w:eastAsia="仿宋" w:hAnsi="Times New Roman" w:cs="Times New Roman"/>
                <w:bCs/>
                <w:color w:val="000000"/>
                <w:sz w:val="24"/>
                <w:szCs w:val="24"/>
                <w:shd w:val="clear" w:color="auto" w:fill="FFFFFF"/>
              </w:rPr>
              <w:t>独立显卡</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t>9</w:t>
            </w:r>
          </w:p>
        </w:tc>
        <w:tc>
          <w:tcPr>
            <w:tcW w:w="686" w:type="pct"/>
            <w:vAlign w:val="center"/>
          </w:tcPr>
          <w:p w:rsidR="003B11C3" w:rsidRPr="00D42998" w:rsidRDefault="003B11C3" w:rsidP="005B1A2A">
            <w:pPr>
              <w:widowControl/>
              <w:adjustRightInd w:val="0"/>
              <w:snapToGrid w:val="0"/>
              <w:jc w:val="center"/>
              <w:rPr>
                <w:rFonts w:eastAsia="仿宋"/>
                <w:color w:val="000000"/>
                <w:kern w:val="0"/>
                <w:sz w:val="24"/>
              </w:rPr>
            </w:pPr>
            <w:r w:rsidRPr="00D42998">
              <w:rPr>
                <w:rFonts w:eastAsia="仿宋"/>
                <w:color w:val="000000"/>
                <w:kern w:val="0"/>
                <w:sz w:val="24"/>
              </w:rPr>
              <w:t>侧景显示器</w:t>
            </w:r>
          </w:p>
        </w:tc>
        <w:tc>
          <w:tcPr>
            <w:tcW w:w="3916" w:type="pct"/>
            <w:vAlign w:val="center"/>
          </w:tcPr>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42</w:t>
            </w:r>
            <w:r w:rsidRPr="00D42998">
              <w:rPr>
                <w:rFonts w:ascii="Times New Roman" w:eastAsia="仿宋" w:hAnsi="Times New Roman" w:cs="Times New Roman"/>
                <w:color w:val="000000"/>
                <w:kern w:val="0"/>
                <w:sz w:val="24"/>
                <w:szCs w:val="24"/>
              </w:rPr>
              <w:t>寸液晶广告机，竖屏显示，用于显示侧景，信号源来自视景工作站，分辨率</w:t>
            </w:r>
            <w:r w:rsidRPr="00D42998">
              <w:rPr>
                <w:rFonts w:ascii="Times New Roman" w:eastAsia="仿宋" w:hAnsi="Times New Roman" w:cs="Times New Roman"/>
                <w:color w:val="000000"/>
                <w:kern w:val="0"/>
                <w:sz w:val="24"/>
                <w:szCs w:val="24"/>
              </w:rPr>
              <w:t>1920</w:t>
            </w:r>
            <w:r w:rsidRPr="00D42998">
              <w:rPr>
                <w:rStyle w:val="font41"/>
                <w:rFonts w:ascii="Times New Roman" w:eastAsia="仿宋" w:hAnsi="Times New Roman" w:cs="Times New Roman" w:hint="default"/>
                <w:color w:val="000000"/>
                <w:sz w:val="24"/>
                <w:szCs w:val="24"/>
              </w:rPr>
              <w:t>×</w:t>
            </w:r>
            <w:r w:rsidRPr="00D42998">
              <w:rPr>
                <w:rFonts w:ascii="Times New Roman" w:eastAsia="仿宋" w:hAnsi="Times New Roman" w:cs="Times New Roman"/>
                <w:color w:val="000000"/>
                <w:kern w:val="0"/>
                <w:sz w:val="24"/>
                <w:szCs w:val="24"/>
              </w:rPr>
              <w:t>1080</w:t>
            </w:r>
            <w:r w:rsidRPr="00D42998">
              <w:rPr>
                <w:rFonts w:ascii="Times New Roman" w:eastAsia="仿宋" w:hAnsi="Times New Roman" w:cs="Times New Roman"/>
                <w:color w:val="000000"/>
                <w:kern w:val="0"/>
                <w:sz w:val="24"/>
                <w:szCs w:val="24"/>
              </w:rPr>
              <w:t>，亮度</w:t>
            </w:r>
            <w:r w:rsidRPr="00D42998">
              <w:rPr>
                <w:rFonts w:ascii="Times New Roman" w:eastAsia="仿宋" w:hAnsi="Times New Roman" w:cs="Times New Roman"/>
                <w:color w:val="000000"/>
                <w:kern w:val="0"/>
                <w:sz w:val="24"/>
                <w:szCs w:val="24"/>
              </w:rPr>
              <w:t>3000:1</w:t>
            </w:r>
            <w:r w:rsidRPr="00D42998">
              <w:rPr>
                <w:rFonts w:ascii="Times New Roman" w:eastAsia="仿宋" w:hAnsi="Times New Roman" w:cs="Times New Roman" w:hint="eastAsia"/>
                <w:color w:val="000000"/>
                <w:kern w:val="0"/>
                <w:sz w:val="24"/>
                <w:szCs w:val="24"/>
              </w:rPr>
              <w:t>。</w:t>
            </w:r>
          </w:p>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5F221A">
              <w:rPr>
                <w:rFonts w:ascii="Times New Roman" w:eastAsia="仿宋" w:hAnsi="Times New Roman" w:cs="Times New Roman"/>
                <w:color w:val="000000"/>
                <w:kern w:val="0"/>
                <w:sz w:val="24"/>
                <w:szCs w:val="24"/>
              </w:rPr>
              <w:t>▲</w:t>
            </w:r>
            <w:r w:rsidRPr="00D42998">
              <w:rPr>
                <w:rFonts w:ascii="Times New Roman" w:eastAsia="仿宋" w:hAnsi="Times New Roman" w:cs="Times New Roman"/>
                <w:color w:val="000000"/>
                <w:kern w:val="0"/>
                <w:sz w:val="24"/>
                <w:szCs w:val="24"/>
              </w:rPr>
              <w:t>侧景显示时，分为</w:t>
            </w:r>
            <w:r w:rsidRPr="00D42998">
              <w:rPr>
                <w:rFonts w:ascii="Times New Roman" w:eastAsia="仿宋" w:hAnsi="Times New Roman" w:cs="Times New Roman"/>
                <w:color w:val="000000"/>
                <w:kern w:val="0"/>
                <w:sz w:val="24"/>
                <w:szCs w:val="24"/>
              </w:rPr>
              <w:t>2</w:t>
            </w:r>
            <w:r w:rsidRPr="00D42998">
              <w:rPr>
                <w:rFonts w:ascii="Times New Roman" w:eastAsia="仿宋" w:hAnsi="Times New Roman" w:cs="Times New Roman"/>
                <w:color w:val="000000"/>
                <w:kern w:val="0"/>
                <w:sz w:val="24"/>
                <w:szCs w:val="24"/>
              </w:rPr>
              <w:t>块区域进行显示：发车表示器倒计时区域以及侧景显示区域。</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t>10</w:t>
            </w:r>
          </w:p>
        </w:tc>
        <w:tc>
          <w:tcPr>
            <w:tcW w:w="686" w:type="pct"/>
            <w:vAlign w:val="center"/>
          </w:tcPr>
          <w:p w:rsidR="003B11C3" w:rsidRPr="00D42998" w:rsidRDefault="003B11C3" w:rsidP="005B1A2A">
            <w:pPr>
              <w:widowControl/>
              <w:adjustRightInd w:val="0"/>
              <w:snapToGrid w:val="0"/>
              <w:jc w:val="center"/>
              <w:rPr>
                <w:rFonts w:eastAsia="仿宋"/>
                <w:color w:val="000000"/>
                <w:kern w:val="0"/>
                <w:sz w:val="24"/>
              </w:rPr>
            </w:pPr>
            <w:r w:rsidRPr="00D42998">
              <w:rPr>
                <w:rFonts w:eastAsia="仿宋"/>
                <w:color w:val="000000"/>
                <w:kern w:val="0"/>
                <w:sz w:val="24"/>
              </w:rPr>
              <w:t>虚拟列车仿真机</w:t>
            </w:r>
          </w:p>
        </w:tc>
        <w:tc>
          <w:tcPr>
            <w:tcW w:w="3916" w:type="pct"/>
            <w:vAlign w:val="center"/>
          </w:tcPr>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19</w:t>
            </w:r>
            <w:r w:rsidRPr="00D42998">
              <w:rPr>
                <w:rFonts w:ascii="Times New Roman" w:eastAsia="仿宋" w:hAnsi="Times New Roman" w:cs="Times New Roman"/>
                <w:color w:val="000000"/>
                <w:kern w:val="0"/>
                <w:sz w:val="24"/>
                <w:szCs w:val="24"/>
              </w:rPr>
              <w:t>寸液晶触控一体机，</w:t>
            </w:r>
            <w:r w:rsidRPr="00D42998">
              <w:rPr>
                <w:rFonts w:ascii="Times New Roman" w:eastAsia="仿宋" w:hAnsi="Times New Roman" w:cs="Times New Roman"/>
                <w:bCs/>
                <w:color w:val="000000"/>
                <w:sz w:val="24"/>
                <w:szCs w:val="24"/>
                <w:shd w:val="clear" w:color="auto" w:fill="FFFFFF"/>
              </w:rPr>
              <w:t>19</w:t>
            </w:r>
            <w:r w:rsidRPr="00D42998">
              <w:rPr>
                <w:rFonts w:ascii="Times New Roman" w:eastAsia="仿宋" w:hAnsi="Times New Roman" w:cs="Times New Roman"/>
                <w:bCs/>
                <w:color w:val="000000"/>
                <w:sz w:val="24"/>
                <w:szCs w:val="24"/>
                <w:shd w:val="clear" w:color="auto" w:fill="FFFFFF"/>
              </w:rPr>
              <w:t>英寸工业级电容触摸</w:t>
            </w:r>
            <w:r w:rsidRPr="00D42998">
              <w:rPr>
                <w:rFonts w:ascii="Times New Roman" w:eastAsia="仿宋" w:hAnsi="Times New Roman" w:cs="Times New Roman"/>
                <w:bCs/>
                <w:color w:val="000000"/>
                <w:sz w:val="24"/>
                <w:szCs w:val="24"/>
                <w:shd w:val="clear" w:color="auto" w:fill="FFFFFF"/>
              </w:rPr>
              <w:t xml:space="preserve"> </w:t>
            </w:r>
            <w:r w:rsidRPr="00D42998">
              <w:rPr>
                <w:rFonts w:ascii="Times New Roman" w:eastAsia="仿宋" w:hAnsi="Times New Roman" w:cs="Times New Roman"/>
                <w:bCs/>
                <w:color w:val="000000"/>
                <w:sz w:val="24"/>
                <w:szCs w:val="24"/>
                <w:shd w:val="clear" w:color="auto" w:fill="FFFFFF"/>
              </w:rPr>
              <w:t>触控屏工控一体机</w:t>
            </w:r>
            <w:r w:rsidRPr="00D42998">
              <w:rPr>
                <w:rFonts w:ascii="Times New Roman" w:eastAsia="仿宋" w:hAnsi="Times New Roman" w:cs="Times New Roman"/>
                <w:bCs/>
                <w:color w:val="000000"/>
                <w:sz w:val="24"/>
                <w:szCs w:val="24"/>
                <w:shd w:val="clear" w:color="auto" w:fill="FFFFFF"/>
              </w:rPr>
              <w:t xml:space="preserve"> </w:t>
            </w:r>
            <w:r w:rsidRPr="00D42998">
              <w:rPr>
                <w:rFonts w:ascii="Times New Roman" w:eastAsia="仿宋" w:hAnsi="Times New Roman" w:cs="Times New Roman"/>
                <w:bCs/>
                <w:color w:val="000000"/>
                <w:sz w:val="24"/>
                <w:szCs w:val="24"/>
                <w:shd w:val="clear" w:color="auto" w:fill="FFFFFF"/>
              </w:rPr>
              <w:t>，</w:t>
            </w:r>
            <w:r w:rsidRPr="00D42998">
              <w:rPr>
                <w:rFonts w:ascii="Times New Roman" w:eastAsia="仿宋" w:hAnsi="Times New Roman" w:cs="Times New Roman"/>
                <w:bCs/>
                <w:color w:val="000000"/>
                <w:sz w:val="24"/>
                <w:szCs w:val="24"/>
                <w:shd w:val="clear" w:color="auto" w:fill="FFFFFF"/>
              </w:rPr>
              <w:t>Windows i7/4G/64G</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t>11</w:t>
            </w:r>
          </w:p>
        </w:tc>
        <w:tc>
          <w:tcPr>
            <w:tcW w:w="686" w:type="pct"/>
            <w:vAlign w:val="center"/>
          </w:tcPr>
          <w:p w:rsidR="003B11C3" w:rsidRPr="00D42998" w:rsidRDefault="003B11C3" w:rsidP="005B1A2A">
            <w:pPr>
              <w:widowControl/>
              <w:adjustRightInd w:val="0"/>
              <w:snapToGrid w:val="0"/>
              <w:rPr>
                <w:rFonts w:eastAsia="仿宋"/>
                <w:color w:val="000000"/>
                <w:kern w:val="0"/>
                <w:sz w:val="24"/>
              </w:rPr>
            </w:pPr>
            <w:r w:rsidRPr="00D42998">
              <w:rPr>
                <w:rFonts w:eastAsia="仿宋"/>
                <w:color w:val="000000"/>
                <w:kern w:val="0"/>
                <w:sz w:val="24"/>
              </w:rPr>
              <w:t>模拟驾驶仿真软件</w:t>
            </w:r>
          </w:p>
        </w:tc>
        <w:tc>
          <w:tcPr>
            <w:tcW w:w="3916" w:type="pct"/>
            <w:vAlign w:val="center"/>
          </w:tcPr>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hint="eastAsia"/>
                <w:color w:val="000000"/>
                <w:kern w:val="0"/>
                <w:sz w:val="24"/>
                <w:szCs w:val="24"/>
              </w:rPr>
              <w:t>一</w:t>
            </w:r>
            <w:r w:rsidRPr="00D42998">
              <w:rPr>
                <w:rFonts w:ascii="Times New Roman" w:eastAsia="仿宋" w:hAnsi="Times New Roman" w:cs="Times New Roman"/>
                <w:color w:val="000000"/>
                <w:kern w:val="0"/>
                <w:sz w:val="24"/>
                <w:szCs w:val="24"/>
              </w:rPr>
              <w:t>、列车逻辑仿真需求</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运行模式</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本系统能够模拟杭州地铁</w:t>
            </w:r>
            <w:r w:rsidRPr="00D42998">
              <w:rPr>
                <w:rFonts w:eastAsia="仿宋"/>
                <w:color w:val="000000"/>
                <w:sz w:val="24"/>
              </w:rPr>
              <w:t>2</w:t>
            </w:r>
            <w:r w:rsidRPr="00D42998">
              <w:rPr>
                <w:rFonts w:eastAsia="仿宋"/>
                <w:color w:val="000000"/>
                <w:sz w:val="24"/>
              </w:rPr>
              <w:t>号线列车的不同运行模式以及各种运行模式之间的切换，例如：</w:t>
            </w:r>
            <w:r w:rsidRPr="00D42998">
              <w:rPr>
                <w:rFonts w:eastAsia="仿宋"/>
                <w:color w:val="000000"/>
                <w:sz w:val="24"/>
              </w:rPr>
              <w:t>ATO</w:t>
            </w:r>
            <w:r w:rsidRPr="00D42998">
              <w:rPr>
                <w:rFonts w:eastAsia="仿宋"/>
                <w:color w:val="000000"/>
                <w:sz w:val="24"/>
              </w:rPr>
              <w:t>、</w:t>
            </w:r>
            <w:r w:rsidRPr="00D42998">
              <w:rPr>
                <w:rFonts w:eastAsia="仿宋"/>
                <w:color w:val="000000"/>
                <w:sz w:val="24"/>
              </w:rPr>
              <w:t>ATP</w:t>
            </w:r>
            <w:r w:rsidRPr="00D42998">
              <w:rPr>
                <w:rFonts w:eastAsia="仿宋"/>
                <w:color w:val="000000"/>
                <w:sz w:val="24"/>
              </w:rPr>
              <w:t>、</w:t>
            </w:r>
            <w:r w:rsidRPr="00D42998">
              <w:rPr>
                <w:rFonts w:eastAsia="仿宋"/>
                <w:color w:val="000000"/>
                <w:sz w:val="24"/>
              </w:rPr>
              <w:t>IATP</w:t>
            </w:r>
            <w:r w:rsidRPr="00D42998">
              <w:rPr>
                <w:rFonts w:eastAsia="仿宋"/>
                <w:color w:val="000000"/>
                <w:sz w:val="24"/>
              </w:rPr>
              <w:t>、</w:t>
            </w:r>
            <w:r w:rsidRPr="00D42998">
              <w:rPr>
                <w:rFonts w:eastAsia="仿宋"/>
                <w:color w:val="000000"/>
                <w:sz w:val="24"/>
              </w:rPr>
              <w:t>RM</w:t>
            </w:r>
            <w:r w:rsidRPr="00D42998">
              <w:rPr>
                <w:rFonts w:eastAsia="仿宋"/>
                <w:color w:val="000000"/>
                <w:sz w:val="24"/>
              </w:rPr>
              <w:t>、</w:t>
            </w:r>
            <w:r w:rsidRPr="00D42998">
              <w:rPr>
                <w:rFonts w:eastAsia="仿宋"/>
                <w:color w:val="000000"/>
                <w:sz w:val="24"/>
              </w:rPr>
              <w:t>NRM</w:t>
            </w:r>
            <w:r w:rsidRPr="00D42998">
              <w:rPr>
                <w:rFonts w:eastAsia="仿宋"/>
                <w:color w:val="000000"/>
                <w:sz w:val="24"/>
              </w:rPr>
              <w:t>等模式。</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运行条件</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hint="eastAsia"/>
                <w:color w:val="000000"/>
                <w:sz w:val="24"/>
              </w:rPr>
              <w:t xml:space="preserve">2.1 </w:t>
            </w:r>
            <w:r w:rsidRPr="00D42998">
              <w:rPr>
                <w:rFonts w:eastAsia="仿宋"/>
                <w:color w:val="000000"/>
                <w:sz w:val="24"/>
              </w:rPr>
              <w:t>地铁列车运行仿真模型至少包括对下述运行条件的处理：</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线路坡度及曲线半径；</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在露天、隧道内等不同路段的运行阻力；</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列车自重和不同情况下的乘客负载情况；</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牵引供电；</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牵引电机的特性和状态；</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电制动和空气制动的特性与状态；</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综合制动和制动反应时间；</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不同情况下的轮轨粘着系数；</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车轮空转情况；</w:t>
            </w:r>
          </w:p>
          <w:p w:rsidR="003B11C3" w:rsidRPr="00D42998" w:rsidRDefault="003B11C3" w:rsidP="003B11C3">
            <w:pPr>
              <w:numPr>
                <w:ilvl w:val="0"/>
                <w:numId w:val="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停放制动特性和应用。</w:t>
            </w:r>
          </w:p>
          <w:p w:rsidR="003B11C3" w:rsidRPr="00D42998" w:rsidRDefault="003B11C3" w:rsidP="003B11C3">
            <w:pPr>
              <w:numPr>
                <w:ilvl w:val="1"/>
                <w:numId w:val="25"/>
              </w:numPr>
              <w:autoSpaceDE w:val="0"/>
              <w:autoSpaceDN w:val="0"/>
              <w:adjustRightInd w:val="0"/>
              <w:snapToGrid w:val="0"/>
              <w:ind w:left="0" w:firstLineChars="200" w:firstLine="480"/>
              <w:rPr>
                <w:rFonts w:eastAsia="仿宋"/>
                <w:color w:val="000000"/>
                <w:sz w:val="24"/>
              </w:rPr>
            </w:pPr>
            <w:r w:rsidRPr="00D42998">
              <w:rPr>
                <w:rFonts w:eastAsia="仿宋" w:hint="eastAsia"/>
                <w:color w:val="000000"/>
                <w:sz w:val="24"/>
              </w:rPr>
              <w:t xml:space="preserve"> </w:t>
            </w:r>
            <w:r w:rsidRPr="00D42998">
              <w:rPr>
                <w:rFonts w:eastAsia="仿宋"/>
                <w:color w:val="000000"/>
                <w:sz w:val="24"/>
              </w:rPr>
              <w:t>列车运行仿真模型应当能够完全地融入仿真软件之中，至少能够接收如下数据和状态：</w:t>
            </w:r>
          </w:p>
          <w:p w:rsidR="003B11C3" w:rsidRPr="00D42998" w:rsidRDefault="003B11C3" w:rsidP="003B11C3">
            <w:pPr>
              <w:numPr>
                <w:ilvl w:val="0"/>
                <w:numId w:val="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线路数据（如：轨道的坡度、曲线半径等）；</w:t>
            </w:r>
          </w:p>
          <w:p w:rsidR="003B11C3" w:rsidRPr="00D42998" w:rsidRDefault="003B11C3" w:rsidP="003B11C3">
            <w:pPr>
              <w:numPr>
                <w:ilvl w:val="0"/>
                <w:numId w:val="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列车参数（如：列车自重、牵引电机特性等）；</w:t>
            </w:r>
          </w:p>
          <w:p w:rsidR="003B11C3" w:rsidRPr="00D42998" w:rsidRDefault="003B11C3" w:rsidP="003B11C3">
            <w:pPr>
              <w:numPr>
                <w:ilvl w:val="0"/>
                <w:numId w:val="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lastRenderedPageBreak/>
              <w:t>受训司机的操作（如：列车控制器手柄位置等）；</w:t>
            </w:r>
          </w:p>
          <w:p w:rsidR="003B11C3" w:rsidRPr="00D42998" w:rsidRDefault="003B11C3" w:rsidP="003B11C3">
            <w:pPr>
              <w:numPr>
                <w:ilvl w:val="0"/>
                <w:numId w:val="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教员系统发出的控制（如：轮对抱死等故障状态）；</w:t>
            </w:r>
          </w:p>
          <w:p w:rsidR="003B11C3" w:rsidRPr="00D42998" w:rsidRDefault="003B11C3" w:rsidP="003B11C3">
            <w:pPr>
              <w:numPr>
                <w:ilvl w:val="0"/>
                <w:numId w:val="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虚拟列车设备系统模拟的设备操作。</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牵引与制动系统</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牵引与制动系统全面仿真受电设备、高压电路、主逆变器、牵引电机、制动控制系统、空气制动系统、车轮空转保护等相关系统和设备的控制逻辑与功能。</w:t>
            </w:r>
            <w:r w:rsidRPr="00D42998">
              <w:rPr>
                <w:rFonts w:eastAsia="仿宋"/>
                <w:color w:val="000000"/>
                <w:sz w:val="24"/>
              </w:rPr>
              <w:t xml:space="preserve"> </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全面正确地仿真牵引电机的特性、制动控制、制动反应时间和综合制动。</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能够仿真每节车的牵引控制单元、控制逻辑及功能。</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能够仿真每节车的制动控制单元、控制逻辑及功能。</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该模型必须能够在给定的各类参数条件下准确地计算和输出地铁列车的速度、加速度和位置。</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模拟运行结果应符合列车时刻表要求。</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模拟运行曲线与实际运行曲线具有高度的一致性。</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买方负责提供列车实际运行曲线及相关资料。</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列车控制逻辑及动力学仿真计算步长</w:t>
            </w:r>
            <w:r w:rsidRPr="00D42998">
              <w:rPr>
                <w:rFonts w:eastAsia="仿宋"/>
                <w:color w:val="000000"/>
                <w:sz w:val="24"/>
              </w:rPr>
              <w:t>18ms</w:t>
            </w:r>
            <w:r w:rsidRPr="00D42998">
              <w:rPr>
                <w:rFonts w:eastAsia="仿宋"/>
                <w:color w:val="000000"/>
                <w:sz w:val="24"/>
              </w:rPr>
              <w:t>。</w:t>
            </w:r>
          </w:p>
          <w:p w:rsidR="003B11C3" w:rsidRPr="00D42998" w:rsidRDefault="003B11C3" w:rsidP="003B11C3">
            <w:pPr>
              <w:numPr>
                <w:ilvl w:val="0"/>
                <w:numId w:val="2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对于仿真设备操作，系统的响应时间</w:t>
            </w:r>
            <w:r w:rsidRPr="00D42998">
              <w:rPr>
                <w:rFonts w:eastAsia="仿宋"/>
                <w:color w:val="000000"/>
                <w:sz w:val="24"/>
              </w:rPr>
              <w:t>15ms</w:t>
            </w:r>
            <w:r w:rsidRPr="00D42998">
              <w:rPr>
                <w:rFonts w:eastAsia="仿宋"/>
                <w:color w:val="000000"/>
                <w:sz w:val="24"/>
              </w:rPr>
              <w:t>。</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辅助供电系统</w:t>
            </w:r>
            <w:r w:rsidRPr="00D42998">
              <w:rPr>
                <w:rFonts w:eastAsia="仿宋"/>
                <w:color w:val="000000"/>
                <w:sz w:val="24"/>
              </w:rPr>
              <w:t xml:space="preserve"> </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全面仿真辅助逆变器、直流电路和交流电路的控制逻辑和功能。</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proofErr w:type="gramStart"/>
            <w:r w:rsidRPr="00D42998">
              <w:rPr>
                <w:rFonts w:eastAsia="仿宋"/>
                <w:color w:val="000000"/>
                <w:sz w:val="24"/>
              </w:rPr>
              <w:t>气动和</w:t>
            </w:r>
            <w:proofErr w:type="gramEnd"/>
            <w:r w:rsidRPr="00D42998">
              <w:rPr>
                <w:rFonts w:eastAsia="仿宋"/>
                <w:color w:val="000000"/>
                <w:sz w:val="24"/>
              </w:rPr>
              <w:t>气压分配系统</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全面仿真主空压机、辅助空压机、总风缸、制动缸、安全阀和汽笛等控制逻辑与功能。</w:t>
            </w:r>
            <w:r w:rsidRPr="00D42998">
              <w:rPr>
                <w:rFonts w:eastAsia="仿宋"/>
                <w:color w:val="000000"/>
                <w:sz w:val="24"/>
              </w:rPr>
              <w:t xml:space="preserve"> </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车门及其控制系统</w:t>
            </w:r>
            <w:r w:rsidRPr="00D42998">
              <w:rPr>
                <w:rFonts w:eastAsia="仿宋"/>
                <w:color w:val="000000"/>
                <w:sz w:val="24"/>
              </w:rPr>
              <w:t xml:space="preserve"> </w:t>
            </w:r>
          </w:p>
          <w:p w:rsidR="003B11C3" w:rsidRPr="00D42998" w:rsidRDefault="003B11C3" w:rsidP="003B11C3">
            <w:pPr>
              <w:numPr>
                <w:ilvl w:val="0"/>
                <w:numId w:val="2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仿真地铁列车所有车门的控制逻辑与功能。</w:t>
            </w:r>
            <w:r w:rsidRPr="00D42998">
              <w:rPr>
                <w:rFonts w:eastAsia="仿宋"/>
                <w:color w:val="000000"/>
                <w:sz w:val="24"/>
              </w:rPr>
              <w:t xml:space="preserve"> </w:t>
            </w:r>
          </w:p>
          <w:p w:rsidR="003B11C3" w:rsidRPr="00D42998" w:rsidRDefault="003B11C3" w:rsidP="003B11C3">
            <w:pPr>
              <w:numPr>
                <w:ilvl w:val="0"/>
                <w:numId w:val="2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门包括：司机室侧门、客室侧门等。</w:t>
            </w:r>
            <w:r w:rsidRPr="00D42998">
              <w:rPr>
                <w:rFonts w:eastAsia="仿宋"/>
                <w:color w:val="000000"/>
                <w:sz w:val="24"/>
              </w:rPr>
              <w:t xml:space="preserve"> </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空调和通风系统</w:t>
            </w:r>
            <w:r w:rsidRPr="00D42998">
              <w:rPr>
                <w:rFonts w:eastAsia="仿宋"/>
                <w:color w:val="000000"/>
                <w:sz w:val="24"/>
              </w:rPr>
              <w:t xml:space="preserve"> </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能实现列车空调、紧急通风等空调通风设备的控制逻辑仿真。</w:t>
            </w:r>
            <w:r w:rsidRPr="00D42998">
              <w:rPr>
                <w:rFonts w:eastAsia="仿宋"/>
                <w:color w:val="000000"/>
                <w:sz w:val="24"/>
              </w:rPr>
              <w:t xml:space="preserve"> </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列车管理系统（</w:t>
            </w:r>
            <w:r w:rsidRPr="00D42998">
              <w:rPr>
                <w:rFonts w:eastAsia="仿宋"/>
                <w:color w:val="000000"/>
                <w:sz w:val="24"/>
              </w:rPr>
              <w:t>DDU</w:t>
            </w:r>
            <w:r w:rsidRPr="00D42998">
              <w:rPr>
                <w:rFonts w:eastAsia="仿宋"/>
                <w:color w:val="000000"/>
                <w:sz w:val="24"/>
              </w:rPr>
              <w:t>）</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能实现列车控制单元、人机界面的驾驶控制逻辑和全部驾驶功能的仿真，包括：</w:t>
            </w:r>
          </w:p>
          <w:p w:rsidR="003B11C3" w:rsidRPr="00D42998" w:rsidRDefault="003B11C3" w:rsidP="003B11C3">
            <w:pPr>
              <w:numPr>
                <w:ilvl w:val="0"/>
                <w:numId w:val="2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乘客信息显示（包括触发语音报站）；</w:t>
            </w:r>
            <w:r w:rsidRPr="00D42998">
              <w:rPr>
                <w:rFonts w:eastAsia="仿宋"/>
                <w:color w:val="000000"/>
                <w:sz w:val="24"/>
              </w:rPr>
              <w:t xml:space="preserve"> </w:t>
            </w:r>
          </w:p>
          <w:p w:rsidR="003B11C3" w:rsidRPr="00D42998" w:rsidRDefault="003B11C3" w:rsidP="003B11C3">
            <w:pPr>
              <w:numPr>
                <w:ilvl w:val="0"/>
                <w:numId w:val="2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列车故障诊断与存储；</w:t>
            </w:r>
            <w:r w:rsidRPr="00D42998">
              <w:rPr>
                <w:rFonts w:eastAsia="仿宋"/>
                <w:color w:val="000000"/>
                <w:sz w:val="24"/>
              </w:rPr>
              <w:t xml:space="preserve"> </w:t>
            </w:r>
          </w:p>
          <w:p w:rsidR="003B11C3" w:rsidRPr="00D42998" w:rsidRDefault="003B11C3" w:rsidP="003B11C3">
            <w:pPr>
              <w:numPr>
                <w:ilvl w:val="0"/>
                <w:numId w:val="2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列车监控功能；</w:t>
            </w:r>
            <w:r w:rsidRPr="00D42998">
              <w:rPr>
                <w:rFonts w:eastAsia="仿宋"/>
                <w:color w:val="000000"/>
                <w:sz w:val="24"/>
              </w:rPr>
              <w:t xml:space="preserve"> </w:t>
            </w:r>
          </w:p>
          <w:p w:rsidR="003B11C3" w:rsidRPr="00D42998" w:rsidRDefault="003B11C3" w:rsidP="003B11C3">
            <w:pPr>
              <w:numPr>
                <w:ilvl w:val="0"/>
                <w:numId w:val="2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车载通讯功能；</w:t>
            </w:r>
          </w:p>
          <w:p w:rsidR="003B11C3" w:rsidRPr="00D42998" w:rsidRDefault="003B11C3" w:rsidP="003B11C3">
            <w:pPr>
              <w:numPr>
                <w:ilvl w:val="0"/>
                <w:numId w:val="2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列车设备状态显示。</w:t>
            </w:r>
            <w:r w:rsidRPr="00D42998">
              <w:rPr>
                <w:rFonts w:eastAsia="仿宋"/>
                <w:color w:val="000000"/>
                <w:sz w:val="24"/>
              </w:rPr>
              <w:t xml:space="preserve"> </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列车自动控制（</w:t>
            </w:r>
            <w:r w:rsidRPr="00D42998">
              <w:rPr>
                <w:rFonts w:eastAsia="仿宋"/>
                <w:color w:val="000000"/>
                <w:sz w:val="24"/>
              </w:rPr>
              <w:t>ATC</w:t>
            </w:r>
            <w:r w:rsidRPr="00D42998">
              <w:rPr>
                <w:rFonts w:eastAsia="仿宋"/>
                <w:color w:val="000000"/>
                <w:sz w:val="24"/>
              </w:rPr>
              <w:t>）设备</w:t>
            </w:r>
            <w:r w:rsidRPr="00D42998">
              <w:rPr>
                <w:rFonts w:eastAsia="仿宋"/>
                <w:color w:val="000000"/>
                <w:sz w:val="24"/>
              </w:rPr>
              <w:t xml:space="preserve"> </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列车自动控制（</w:t>
            </w:r>
            <w:r w:rsidRPr="00D42998">
              <w:rPr>
                <w:rFonts w:eastAsia="仿宋"/>
                <w:color w:val="000000"/>
                <w:sz w:val="24"/>
              </w:rPr>
              <w:t>ATC</w:t>
            </w:r>
            <w:r w:rsidRPr="00D42998">
              <w:rPr>
                <w:rFonts w:eastAsia="仿宋"/>
                <w:color w:val="000000"/>
                <w:sz w:val="24"/>
              </w:rPr>
              <w:t>）由列车自动保护（</w:t>
            </w:r>
            <w:r w:rsidRPr="00D42998">
              <w:rPr>
                <w:rFonts w:eastAsia="仿宋"/>
                <w:color w:val="000000"/>
                <w:sz w:val="24"/>
              </w:rPr>
              <w:t>ATP</w:t>
            </w:r>
            <w:r w:rsidRPr="00D42998">
              <w:rPr>
                <w:rFonts w:eastAsia="仿宋"/>
                <w:color w:val="000000"/>
                <w:sz w:val="24"/>
              </w:rPr>
              <w:t>）、列车自动驾驶（</w:t>
            </w:r>
            <w:r w:rsidRPr="00D42998">
              <w:rPr>
                <w:rFonts w:eastAsia="仿宋"/>
                <w:color w:val="000000"/>
                <w:sz w:val="24"/>
              </w:rPr>
              <w:t>ATO</w:t>
            </w:r>
            <w:r w:rsidRPr="00D42998">
              <w:rPr>
                <w:rFonts w:eastAsia="仿宋"/>
                <w:color w:val="000000"/>
                <w:sz w:val="24"/>
              </w:rPr>
              <w:t>）和列车自动监控（</w:t>
            </w:r>
            <w:r w:rsidRPr="00D42998">
              <w:rPr>
                <w:rFonts w:eastAsia="仿宋"/>
                <w:color w:val="000000"/>
                <w:sz w:val="24"/>
              </w:rPr>
              <w:t>ATS</w:t>
            </w:r>
            <w:r w:rsidRPr="00D42998">
              <w:rPr>
                <w:rFonts w:eastAsia="仿宋"/>
                <w:color w:val="000000"/>
                <w:sz w:val="24"/>
              </w:rPr>
              <w:t>）组成，能够全面模拟车载</w:t>
            </w:r>
            <w:r w:rsidRPr="00D42998">
              <w:rPr>
                <w:rFonts w:eastAsia="仿宋"/>
                <w:color w:val="000000"/>
                <w:sz w:val="24"/>
              </w:rPr>
              <w:t>ATP</w:t>
            </w:r>
            <w:r w:rsidRPr="00D42998">
              <w:rPr>
                <w:rFonts w:eastAsia="仿宋"/>
                <w:color w:val="000000"/>
                <w:sz w:val="24"/>
              </w:rPr>
              <w:t>功能。主要功能包括：</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防止一组车与另一组车相撞；</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防止列车超过特定的速度；</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防止列车门未关闭列车门开车；</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lastRenderedPageBreak/>
              <w:t>防止非法打开客车的门；</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当列车越过一个停车点时，产生紧急制动；</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能够全面模拟</w:t>
            </w:r>
            <w:r w:rsidRPr="00D42998">
              <w:rPr>
                <w:rFonts w:eastAsia="仿宋"/>
                <w:color w:val="000000"/>
                <w:sz w:val="24"/>
              </w:rPr>
              <w:t>ATO</w:t>
            </w:r>
            <w:r w:rsidRPr="00D42998">
              <w:rPr>
                <w:rFonts w:eastAsia="仿宋"/>
                <w:color w:val="000000"/>
                <w:sz w:val="24"/>
              </w:rPr>
              <w:t>功能。主要功能包括：</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当</w:t>
            </w:r>
            <w:r w:rsidRPr="00D42998">
              <w:rPr>
                <w:rFonts w:eastAsia="仿宋"/>
                <w:color w:val="000000"/>
                <w:sz w:val="24"/>
              </w:rPr>
              <w:t>ATP</w:t>
            </w:r>
            <w:r w:rsidRPr="00D42998">
              <w:rPr>
                <w:rFonts w:eastAsia="仿宋"/>
                <w:color w:val="000000"/>
                <w:sz w:val="24"/>
              </w:rPr>
              <w:t>允许开车时，</w:t>
            </w:r>
            <w:r w:rsidRPr="00D42998">
              <w:rPr>
                <w:rFonts w:eastAsia="仿宋"/>
                <w:color w:val="000000"/>
                <w:sz w:val="24"/>
              </w:rPr>
              <w:t>ATO</w:t>
            </w:r>
            <w:r w:rsidRPr="00D42998">
              <w:rPr>
                <w:rFonts w:eastAsia="仿宋"/>
                <w:color w:val="000000"/>
                <w:sz w:val="24"/>
              </w:rPr>
              <w:t>自行启动车辆并自动驾驶；</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使列车以最佳状态按</w:t>
            </w:r>
            <w:r w:rsidRPr="00D42998">
              <w:rPr>
                <w:rFonts w:eastAsia="仿宋"/>
                <w:color w:val="000000"/>
                <w:sz w:val="24"/>
              </w:rPr>
              <w:t>ATP</w:t>
            </w:r>
            <w:r w:rsidRPr="00D42998">
              <w:rPr>
                <w:rFonts w:eastAsia="仿宋"/>
                <w:color w:val="000000"/>
                <w:sz w:val="24"/>
              </w:rPr>
              <w:t>的速度限制运行；</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使列车以特定的精度停靠在特定的停车位置；</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当列车在站台停稳</w:t>
            </w:r>
            <w:r w:rsidRPr="00D42998">
              <w:rPr>
                <w:rFonts w:eastAsia="仿宋"/>
                <w:color w:val="000000"/>
                <w:sz w:val="24"/>
              </w:rPr>
              <w:t>ATP</w:t>
            </w:r>
            <w:r w:rsidRPr="00D42998">
              <w:rPr>
                <w:rFonts w:eastAsia="仿宋"/>
                <w:color w:val="000000"/>
                <w:sz w:val="24"/>
              </w:rPr>
              <w:t>显示可以开门后，自动</w:t>
            </w:r>
            <w:r w:rsidRPr="00D42998">
              <w:rPr>
                <w:rFonts w:eastAsia="仿宋"/>
                <w:color w:val="000000"/>
                <w:sz w:val="24"/>
              </w:rPr>
              <w:t>/</w:t>
            </w:r>
            <w:r w:rsidRPr="00D42998">
              <w:rPr>
                <w:rFonts w:eastAsia="仿宋"/>
                <w:color w:val="000000"/>
                <w:sz w:val="24"/>
              </w:rPr>
              <w:t>手动打开客室门；</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把与下一</w:t>
            </w:r>
            <w:proofErr w:type="gramStart"/>
            <w:r w:rsidRPr="00D42998">
              <w:rPr>
                <w:rFonts w:eastAsia="仿宋"/>
                <w:color w:val="000000"/>
                <w:sz w:val="24"/>
              </w:rPr>
              <w:t>站相关</w:t>
            </w:r>
            <w:proofErr w:type="gramEnd"/>
            <w:r w:rsidRPr="00D42998">
              <w:rPr>
                <w:rFonts w:eastAsia="仿宋"/>
                <w:color w:val="000000"/>
                <w:sz w:val="24"/>
              </w:rPr>
              <w:t>的信息通过列车控制单元传递给乘客信息系统；</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TOD</w:t>
            </w:r>
            <w:r w:rsidRPr="00D42998">
              <w:rPr>
                <w:rFonts w:eastAsia="仿宋"/>
                <w:color w:val="000000"/>
                <w:sz w:val="24"/>
              </w:rPr>
              <w:t>显示器功能</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模拟真实车辆的</w:t>
            </w:r>
            <w:r w:rsidRPr="00D42998">
              <w:rPr>
                <w:rFonts w:eastAsia="仿宋"/>
                <w:color w:val="000000"/>
                <w:sz w:val="24"/>
              </w:rPr>
              <w:t>TOD</w:t>
            </w:r>
            <w:r w:rsidRPr="00D42998">
              <w:rPr>
                <w:rFonts w:eastAsia="仿宋"/>
                <w:color w:val="000000"/>
                <w:sz w:val="24"/>
              </w:rPr>
              <w:t>显示器，显示</w:t>
            </w:r>
            <w:r w:rsidRPr="00D42998">
              <w:rPr>
                <w:rFonts w:eastAsia="仿宋"/>
                <w:color w:val="000000"/>
                <w:sz w:val="24"/>
              </w:rPr>
              <w:t>ATP</w:t>
            </w:r>
            <w:r w:rsidRPr="00D42998">
              <w:rPr>
                <w:rFonts w:eastAsia="仿宋"/>
                <w:color w:val="000000"/>
                <w:sz w:val="24"/>
              </w:rPr>
              <w:t>的运行状态与</w:t>
            </w:r>
            <w:r w:rsidRPr="00D42998">
              <w:rPr>
                <w:rFonts w:eastAsia="仿宋"/>
                <w:color w:val="000000"/>
                <w:sz w:val="24"/>
              </w:rPr>
              <w:t>ATO</w:t>
            </w:r>
            <w:r w:rsidRPr="00D42998">
              <w:rPr>
                <w:rFonts w:eastAsia="仿宋"/>
                <w:color w:val="000000"/>
                <w:sz w:val="24"/>
              </w:rPr>
              <w:t>的运行状态；</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显示内容（菜单、颜色、表现形式等）与操作方式应完全与真实列车的</w:t>
            </w:r>
            <w:r w:rsidRPr="00D42998">
              <w:rPr>
                <w:rFonts w:eastAsia="仿宋"/>
                <w:color w:val="000000"/>
                <w:sz w:val="24"/>
              </w:rPr>
              <w:t>TOD</w:t>
            </w:r>
            <w:r w:rsidRPr="00D42998">
              <w:rPr>
                <w:rFonts w:eastAsia="仿宋"/>
                <w:color w:val="000000"/>
                <w:sz w:val="24"/>
              </w:rPr>
              <w:t>显示器完全相同；</w:t>
            </w:r>
            <w:r w:rsidRPr="00D42998">
              <w:rPr>
                <w:rFonts w:eastAsia="仿宋"/>
                <w:color w:val="000000"/>
                <w:sz w:val="24"/>
              </w:rPr>
              <w:t xml:space="preserve"> </w:t>
            </w:r>
          </w:p>
          <w:p w:rsidR="003B11C3" w:rsidRPr="00D42998" w:rsidRDefault="003B11C3" w:rsidP="003B11C3">
            <w:pPr>
              <w:numPr>
                <w:ilvl w:val="0"/>
                <w:numId w:val="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仿真</w:t>
            </w:r>
            <w:r w:rsidRPr="00D42998">
              <w:rPr>
                <w:rFonts w:eastAsia="仿宋"/>
                <w:color w:val="000000"/>
                <w:sz w:val="24"/>
              </w:rPr>
              <w:t>ATC</w:t>
            </w:r>
            <w:r w:rsidRPr="00D42998">
              <w:rPr>
                <w:rFonts w:eastAsia="仿宋"/>
                <w:color w:val="000000"/>
                <w:sz w:val="24"/>
              </w:rPr>
              <w:t>系统</w:t>
            </w:r>
            <w:proofErr w:type="gramStart"/>
            <w:r w:rsidRPr="00D42998">
              <w:rPr>
                <w:rFonts w:eastAsia="仿宋"/>
                <w:color w:val="000000"/>
                <w:sz w:val="24"/>
              </w:rPr>
              <w:t>司机级</w:t>
            </w:r>
            <w:proofErr w:type="gramEnd"/>
            <w:r w:rsidRPr="00D42998">
              <w:rPr>
                <w:rFonts w:eastAsia="仿宋"/>
                <w:color w:val="000000"/>
                <w:sz w:val="24"/>
              </w:rPr>
              <w:t>的各类故障；</w:t>
            </w:r>
            <w:r w:rsidRPr="00D42998">
              <w:rPr>
                <w:rFonts w:eastAsia="仿宋"/>
                <w:color w:val="000000"/>
                <w:sz w:val="24"/>
              </w:rPr>
              <w:t xml:space="preserve"> </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车辆性能仿真</w:t>
            </w:r>
          </w:p>
          <w:p w:rsidR="003B11C3" w:rsidRPr="00D42998" w:rsidRDefault="003B11C3" w:rsidP="003B11C3">
            <w:pPr>
              <w:numPr>
                <w:ilvl w:val="1"/>
                <w:numId w:val="29"/>
              </w:numPr>
              <w:autoSpaceDE w:val="0"/>
              <w:autoSpaceDN w:val="0"/>
              <w:adjustRightInd w:val="0"/>
              <w:snapToGrid w:val="0"/>
              <w:ind w:left="0" w:firstLineChars="200" w:firstLine="480"/>
              <w:rPr>
                <w:rFonts w:eastAsia="仿宋"/>
                <w:color w:val="000000"/>
                <w:sz w:val="24"/>
              </w:rPr>
            </w:pPr>
            <w:r w:rsidRPr="00D42998">
              <w:rPr>
                <w:rFonts w:eastAsia="仿宋" w:hint="eastAsia"/>
                <w:color w:val="000000"/>
                <w:sz w:val="24"/>
              </w:rPr>
              <w:t xml:space="preserve"> </w:t>
            </w:r>
            <w:r w:rsidRPr="00D42998">
              <w:rPr>
                <w:rFonts w:eastAsia="仿宋"/>
                <w:color w:val="000000"/>
                <w:sz w:val="24"/>
              </w:rPr>
              <w:t>控制特性</w:t>
            </w:r>
            <w:r w:rsidRPr="00D42998">
              <w:rPr>
                <w:rFonts w:eastAsia="仿宋"/>
                <w:color w:val="000000"/>
                <w:sz w:val="24"/>
              </w:rPr>
              <w:t xml:space="preserve"> </w:t>
            </w:r>
          </w:p>
          <w:p w:rsidR="003B11C3" w:rsidRPr="00D42998" w:rsidRDefault="003B11C3" w:rsidP="003B11C3">
            <w:pPr>
              <w:numPr>
                <w:ilvl w:val="0"/>
                <w:numId w:val="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仿真系统列车控制仿真模块与真实列车车辆情况一致。仿真系统能够实时</w:t>
            </w:r>
            <w:proofErr w:type="gramStart"/>
            <w:r w:rsidRPr="00D42998">
              <w:rPr>
                <w:rFonts w:eastAsia="仿宋"/>
                <w:color w:val="000000"/>
                <w:sz w:val="24"/>
              </w:rPr>
              <w:t>准确响应</w:t>
            </w:r>
            <w:proofErr w:type="gramEnd"/>
            <w:r w:rsidRPr="00D42998">
              <w:rPr>
                <w:rFonts w:eastAsia="仿宋"/>
                <w:color w:val="000000"/>
                <w:sz w:val="24"/>
              </w:rPr>
              <w:t>司机的各项操作，以真实的时间计算每台列车的每个条件，并具有准确性。</w:t>
            </w:r>
            <w:r w:rsidRPr="00D42998">
              <w:rPr>
                <w:rFonts w:eastAsia="仿宋"/>
                <w:color w:val="000000"/>
                <w:sz w:val="24"/>
              </w:rPr>
              <w:t xml:space="preserve"> </w:t>
            </w:r>
          </w:p>
          <w:p w:rsidR="003B11C3" w:rsidRPr="00D42998" w:rsidRDefault="003B11C3" w:rsidP="003B11C3">
            <w:pPr>
              <w:numPr>
                <w:ilvl w:val="0"/>
                <w:numId w:val="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地铁列车仿真模块能反应例如车固有的控制逻辑关系，所有的操作信息须根</w:t>
            </w:r>
            <w:proofErr w:type="gramStart"/>
            <w:r w:rsidRPr="00D42998">
              <w:rPr>
                <w:rFonts w:eastAsia="仿宋"/>
                <w:color w:val="000000"/>
                <w:sz w:val="24"/>
              </w:rPr>
              <w:t>据要求</w:t>
            </w:r>
            <w:proofErr w:type="gramEnd"/>
            <w:r w:rsidRPr="00D42998">
              <w:rPr>
                <w:rFonts w:eastAsia="仿宋"/>
                <w:color w:val="000000"/>
                <w:sz w:val="24"/>
              </w:rPr>
              <w:t>实时</w:t>
            </w:r>
          </w:p>
          <w:p w:rsidR="003B11C3" w:rsidRPr="00D42998" w:rsidRDefault="003B11C3" w:rsidP="003B11C3">
            <w:pPr>
              <w:numPr>
                <w:ilvl w:val="0"/>
                <w:numId w:val="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更新，变更须自动反映相关的仿真。</w:t>
            </w:r>
            <w:r w:rsidRPr="00D42998">
              <w:rPr>
                <w:rFonts w:eastAsia="仿宋"/>
                <w:color w:val="000000"/>
                <w:sz w:val="24"/>
              </w:rPr>
              <w:t xml:space="preserve"> </w:t>
            </w:r>
          </w:p>
          <w:p w:rsidR="003B11C3" w:rsidRPr="00D42998" w:rsidRDefault="003B11C3" w:rsidP="003B11C3">
            <w:pPr>
              <w:numPr>
                <w:ilvl w:val="0"/>
                <w:numId w:val="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地铁列车的所有电气、电子、机械和气动系统的结构、关联关系及动作时序（过程），将根据实际形式进行一对一的仿真。</w:t>
            </w:r>
            <w:r w:rsidRPr="00D42998">
              <w:rPr>
                <w:rFonts w:eastAsia="仿宋"/>
                <w:color w:val="000000"/>
                <w:sz w:val="24"/>
              </w:rPr>
              <w:t xml:space="preserve"> </w:t>
            </w:r>
          </w:p>
          <w:p w:rsidR="003B11C3" w:rsidRPr="00D42998" w:rsidRDefault="003B11C3" w:rsidP="003B11C3">
            <w:pPr>
              <w:numPr>
                <w:ilvl w:val="0"/>
                <w:numId w:val="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司机室内控制台上的所有手柄、显示器、开关、声音和发光报警系统按实际情况进行控制和响应，司机室内的显示系统与真实系统具有相同的界面及操作功能。</w:t>
            </w:r>
            <w:r w:rsidRPr="00D42998">
              <w:rPr>
                <w:rFonts w:eastAsia="仿宋"/>
                <w:color w:val="000000"/>
                <w:sz w:val="24"/>
              </w:rPr>
              <w:t xml:space="preserve"> </w:t>
            </w:r>
          </w:p>
          <w:p w:rsidR="003B11C3" w:rsidRPr="00D42998" w:rsidRDefault="003B11C3" w:rsidP="003B11C3">
            <w:pPr>
              <w:numPr>
                <w:ilvl w:val="0"/>
                <w:numId w:val="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司机室控制柜</w:t>
            </w:r>
            <w:proofErr w:type="gramStart"/>
            <w:r w:rsidRPr="00D42998">
              <w:rPr>
                <w:rFonts w:eastAsia="仿宋"/>
                <w:color w:val="000000"/>
                <w:sz w:val="24"/>
              </w:rPr>
              <w:t>内司机</w:t>
            </w:r>
            <w:proofErr w:type="gramEnd"/>
            <w:r w:rsidRPr="00D42998">
              <w:rPr>
                <w:rFonts w:eastAsia="仿宋"/>
                <w:color w:val="000000"/>
                <w:sz w:val="24"/>
              </w:rPr>
              <w:t>操作开关须按实际情况进行控制和响应，控制柜外观和实际一致。</w:t>
            </w:r>
            <w:r w:rsidRPr="00D42998">
              <w:rPr>
                <w:rFonts w:eastAsia="仿宋"/>
                <w:color w:val="000000"/>
                <w:sz w:val="24"/>
              </w:rPr>
              <w:t xml:space="preserve"> </w:t>
            </w:r>
          </w:p>
          <w:p w:rsidR="003B11C3" w:rsidRPr="00D42998" w:rsidRDefault="003B11C3" w:rsidP="003B11C3">
            <w:pPr>
              <w:numPr>
                <w:ilvl w:val="0"/>
                <w:numId w:val="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地铁列车的牵引、安全和制动系统须按实际情况控制和响应。</w:t>
            </w:r>
            <w:r w:rsidRPr="00D42998">
              <w:rPr>
                <w:rFonts w:eastAsia="仿宋"/>
                <w:color w:val="000000"/>
                <w:sz w:val="24"/>
              </w:rPr>
              <w:t xml:space="preserve"> </w:t>
            </w:r>
          </w:p>
          <w:p w:rsidR="003B11C3" w:rsidRPr="00D42998" w:rsidRDefault="003B11C3" w:rsidP="003B11C3">
            <w:pPr>
              <w:numPr>
                <w:ilvl w:val="0"/>
                <w:numId w:val="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故障报警显示、灯光和声音报警系统须配备实际的装备，并按照实际情况进行控制和响应。</w:t>
            </w:r>
            <w:r w:rsidRPr="00D42998">
              <w:rPr>
                <w:rFonts w:eastAsia="仿宋"/>
                <w:color w:val="000000"/>
                <w:sz w:val="24"/>
              </w:rPr>
              <w:t xml:space="preserve"> </w:t>
            </w:r>
          </w:p>
          <w:p w:rsidR="003B11C3" w:rsidRPr="00D42998" w:rsidRDefault="003B11C3" w:rsidP="003B11C3">
            <w:pPr>
              <w:numPr>
                <w:ilvl w:val="0"/>
                <w:numId w:val="6"/>
              </w:numPr>
              <w:autoSpaceDE w:val="0"/>
              <w:autoSpaceDN w:val="0"/>
              <w:adjustRightInd w:val="0"/>
              <w:snapToGrid w:val="0"/>
              <w:ind w:left="0" w:firstLineChars="200" w:firstLine="480"/>
              <w:rPr>
                <w:rFonts w:eastAsia="仿宋" w:hint="eastAsia"/>
                <w:color w:val="000000"/>
                <w:sz w:val="24"/>
              </w:rPr>
            </w:pPr>
            <w:r w:rsidRPr="00D42998">
              <w:rPr>
                <w:rFonts w:eastAsia="仿宋"/>
                <w:color w:val="000000"/>
                <w:sz w:val="24"/>
              </w:rPr>
              <w:t>系统提供的列车可能发生的控制故障以及操作安全应用和保护与真实过程完全一致。</w:t>
            </w:r>
            <w:r w:rsidRPr="00D42998">
              <w:rPr>
                <w:rFonts w:eastAsia="仿宋"/>
                <w:color w:val="000000"/>
                <w:sz w:val="24"/>
              </w:rPr>
              <w:t xml:space="preserve"> </w:t>
            </w:r>
          </w:p>
          <w:p w:rsidR="003B11C3" w:rsidRPr="00D42998" w:rsidRDefault="003B11C3" w:rsidP="003B11C3">
            <w:pPr>
              <w:numPr>
                <w:ilvl w:val="1"/>
                <w:numId w:val="29"/>
              </w:numPr>
              <w:autoSpaceDE w:val="0"/>
              <w:autoSpaceDN w:val="0"/>
              <w:adjustRightInd w:val="0"/>
              <w:snapToGrid w:val="0"/>
              <w:ind w:left="0" w:firstLineChars="200" w:firstLine="480"/>
              <w:rPr>
                <w:rFonts w:eastAsia="仿宋"/>
                <w:color w:val="000000"/>
                <w:sz w:val="24"/>
              </w:rPr>
            </w:pPr>
            <w:r w:rsidRPr="00D42998">
              <w:rPr>
                <w:rFonts w:eastAsia="仿宋" w:hint="eastAsia"/>
                <w:color w:val="000000"/>
                <w:sz w:val="24"/>
              </w:rPr>
              <w:t xml:space="preserve"> </w:t>
            </w:r>
            <w:r w:rsidRPr="00D42998">
              <w:rPr>
                <w:rFonts w:eastAsia="仿宋"/>
                <w:color w:val="000000"/>
                <w:sz w:val="24"/>
              </w:rPr>
              <w:t>动力性能</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所提供的列车动力性能仿真模块应与真实列车牵引、制动情况一致。应能仿真由于列车故障导致的列车牵引</w:t>
            </w:r>
            <w:r w:rsidRPr="00D42998">
              <w:rPr>
                <w:rFonts w:eastAsia="仿宋"/>
                <w:color w:val="000000"/>
                <w:sz w:val="24"/>
              </w:rPr>
              <w:t>/</w:t>
            </w:r>
            <w:r w:rsidRPr="00D42998">
              <w:rPr>
                <w:rFonts w:eastAsia="仿宋"/>
                <w:color w:val="000000"/>
                <w:sz w:val="24"/>
              </w:rPr>
              <w:t>制动性能的变化及其对列车运行的影响。卖方的动力学仿真模型应成熟可靠，经过实践检验，能真实的反应车辆牵引</w:t>
            </w:r>
            <w:r w:rsidRPr="00D42998">
              <w:rPr>
                <w:rFonts w:eastAsia="仿宋"/>
                <w:color w:val="000000"/>
                <w:sz w:val="24"/>
              </w:rPr>
              <w:t>/</w:t>
            </w:r>
            <w:r w:rsidRPr="00D42998">
              <w:rPr>
                <w:rFonts w:eastAsia="仿宋"/>
                <w:color w:val="000000"/>
                <w:sz w:val="24"/>
              </w:rPr>
              <w:t>制动特性。</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能真实的反应车辆牵引</w:t>
            </w:r>
            <w:r w:rsidRPr="00D42998">
              <w:rPr>
                <w:rFonts w:eastAsia="仿宋"/>
                <w:color w:val="000000"/>
                <w:sz w:val="24"/>
              </w:rPr>
              <w:t>/</w:t>
            </w:r>
            <w:r w:rsidRPr="00D42998">
              <w:rPr>
                <w:rFonts w:eastAsia="仿宋"/>
                <w:color w:val="000000"/>
                <w:sz w:val="24"/>
              </w:rPr>
              <w:t>制动特性；</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加速度要求：与实际列车的加速度特性一致；</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lastRenderedPageBreak/>
              <w:t>减速度要求：常用制动、紧急制动、快速制动与实际列车的制动特性一致；</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列车计算用牵引粘着系数：与所仿列车特性一致；</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冲击极限：与所仿列车特性一致；</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列车最高运行速度：与所仿列车特性一致。</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满足列车电机牵引</w:t>
            </w:r>
            <w:r w:rsidRPr="00D42998">
              <w:rPr>
                <w:rFonts w:eastAsia="仿宋"/>
                <w:color w:val="000000"/>
                <w:sz w:val="24"/>
              </w:rPr>
              <w:t>/</w:t>
            </w:r>
            <w:r w:rsidRPr="00D42998">
              <w:rPr>
                <w:rFonts w:eastAsia="仿宋"/>
                <w:color w:val="000000"/>
                <w:sz w:val="24"/>
              </w:rPr>
              <w:t>制动特性曲线的性能要求；</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能考虑车辆的冲击限制保护；</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考虑列车的超速保护功能；</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考虑不同的轨面条件列车的防滑</w:t>
            </w:r>
            <w:r w:rsidRPr="00D42998">
              <w:rPr>
                <w:rFonts w:eastAsia="仿宋"/>
                <w:color w:val="000000"/>
                <w:sz w:val="24"/>
              </w:rPr>
              <w:t>/</w:t>
            </w:r>
            <w:r w:rsidRPr="00D42998">
              <w:rPr>
                <w:rFonts w:eastAsia="仿宋"/>
                <w:color w:val="000000"/>
                <w:sz w:val="24"/>
              </w:rPr>
              <w:t>防空转保护；</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考虑列车的载荷；</w:t>
            </w:r>
            <w:r w:rsidRPr="00D42998">
              <w:rPr>
                <w:rFonts w:eastAsia="仿宋"/>
                <w:color w:val="000000"/>
                <w:sz w:val="24"/>
              </w:rPr>
              <w:t xml:space="preserve"> </w:t>
            </w:r>
          </w:p>
          <w:p w:rsidR="003B11C3" w:rsidRPr="00D42998" w:rsidRDefault="003B11C3" w:rsidP="003B11C3">
            <w:pPr>
              <w:numPr>
                <w:ilvl w:val="0"/>
                <w:numId w:val="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各项性能及保护能真实体现，并能反映真实的动作过程。</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hint="eastAsia"/>
                <w:color w:val="000000"/>
                <w:sz w:val="24"/>
              </w:rPr>
              <w:t xml:space="preserve">10.3 </w:t>
            </w:r>
            <w:r w:rsidRPr="00D42998">
              <w:rPr>
                <w:rFonts w:eastAsia="仿宋"/>
                <w:color w:val="000000"/>
                <w:sz w:val="24"/>
              </w:rPr>
              <w:t>编组特征</w:t>
            </w:r>
            <w:r w:rsidRPr="00D42998">
              <w:rPr>
                <w:rFonts w:eastAsia="仿宋"/>
                <w:color w:val="000000"/>
                <w:sz w:val="24"/>
              </w:rPr>
              <w:t xml:space="preserve"> </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既可模拟</w:t>
            </w:r>
            <w:r w:rsidRPr="00D42998">
              <w:rPr>
                <w:rFonts w:eastAsia="仿宋"/>
                <w:color w:val="000000"/>
                <w:sz w:val="24"/>
              </w:rPr>
              <w:t xml:space="preserve"> 6</w:t>
            </w:r>
            <w:r w:rsidRPr="00D42998">
              <w:rPr>
                <w:rFonts w:eastAsia="仿宋"/>
                <w:color w:val="000000"/>
                <w:sz w:val="24"/>
              </w:rPr>
              <w:t>辆列车编组单独运行，又可模拟救援时两组</w:t>
            </w:r>
            <w:r w:rsidRPr="00D42998">
              <w:rPr>
                <w:rFonts w:eastAsia="仿宋"/>
                <w:color w:val="000000"/>
                <w:sz w:val="24"/>
              </w:rPr>
              <w:t>6</w:t>
            </w:r>
            <w:r w:rsidRPr="00D42998">
              <w:rPr>
                <w:rFonts w:eastAsia="仿宋"/>
                <w:color w:val="000000"/>
                <w:sz w:val="24"/>
              </w:rPr>
              <w:t>辆车编组联挂及运行。</w:t>
            </w:r>
          </w:p>
          <w:p w:rsidR="003B11C3" w:rsidRPr="00D42998" w:rsidRDefault="003B11C3" w:rsidP="003B11C3">
            <w:pPr>
              <w:numPr>
                <w:ilvl w:val="0"/>
                <w:numId w:val="2"/>
              </w:numPr>
              <w:tabs>
                <w:tab w:val="clear" w:pos="840"/>
              </w:tabs>
              <w:adjustRightInd w:val="0"/>
              <w:snapToGrid w:val="0"/>
              <w:ind w:left="0" w:firstLineChars="200" w:firstLine="480"/>
              <w:rPr>
                <w:rFonts w:eastAsia="仿宋"/>
                <w:color w:val="000000"/>
                <w:sz w:val="24"/>
              </w:rPr>
            </w:pPr>
            <w:r w:rsidRPr="00D42998">
              <w:rPr>
                <w:rFonts w:eastAsia="仿宋"/>
                <w:color w:val="000000"/>
                <w:sz w:val="24"/>
              </w:rPr>
              <w:t>可视化电路逻辑性能仿真</w:t>
            </w:r>
            <w:r w:rsidRPr="00D42998">
              <w:rPr>
                <w:rFonts w:eastAsia="仿宋"/>
                <w:color w:val="000000"/>
                <w:sz w:val="24"/>
              </w:rPr>
              <w:t xml:space="preserve"> </w:t>
            </w:r>
          </w:p>
          <w:p w:rsidR="003B11C3" w:rsidRPr="00D42998" w:rsidRDefault="003B11C3" w:rsidP="003B11C3">
            <w:pPr>
              <w:numPr>
                <w:ilvl w:val="0"/>
                <w:numId w:val="2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保证所提供电路逻辑的真实性与准确性，列车控制逻辑采用可视化逻辑仿真；</w:t>
            </w:r>
          </w:p>
          <w:p w:rsidR="003B11C3" w:rsidRPr="00D42998" w:rsidRDefault="003B11C3" w:rsidP="003B11C3">
            <w:pPr>
              <w:numPr>
                <w:ilvl w:val="0"/>
                <w:numId w:val="2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可视化电路逻辑根据</w:t>
            </w:r>
            <w:proofErr w:type="gramStart"/>
            <w:r w:rsidRPr="00D42998">
              <w:rPr>
                <w:rFonts w:eastAsia="仿宋"/>
                <w:color w:val="000000"/>
                <w:sz w:val="24"/>
              </w:rPr>
              <w:t>得失电</w:t>
            </w:r>
            <w:proofErr w:type="gramEnd"/>
            <w:r w:rsidRPr="00D42998">
              <w:rPr>
                <w:rFonts w:eastAsia="仿宋"/>
                <w:color w:val="000000"/>
                <w:sz w:val="24"/>
              </w:rPr>
              <w:t>状态进行有方向性的动态流动显示；</w:t>
            </w:r>
          </w:p>
          <w:p w:rsidR="003B11C3" w:rsidRPr="00D42998" w:rsidRDefault="003B11C3" w:rsidP="003B11C3">
            <w:pPr>
              <w:numPr>
                <w:ilvl w:val="0"/>
                <w:numId w:val="2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可视化电路逻辑中，可选中任意设备进行故障设置，同时有相应准确的逻辑运算；</w:t>
            </w:r>
          </w:p>
          <w:p w:rsidR="003B11C3" w:rsidRPr="00D42998" w:rsidRDefault="003B11C3" w:rsidP="003B11C3">
            <w:pPr>
              <w:numPr>
                <w:ilvl w:val="0"/>
                <w:numId w:val="2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可视化电路具有良好的操作特性，具有平移功能，能进行无级放大和缩小，电路图为矢量图，进行任意放大缩小不失真；</w:t>
            </w:r>
          </w:p>
          <w:p w:rsidR="003B11C3" w:rsidRPr="00D42998" w:rsidRDefault="003B11C3" w:rsidP="003B11C3">
            <w:pPr>
              <w:numPr>
                <w:ilvl w:val="0"/>
                <w:numId w:val="2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可视化电路对同一系统的控制电路进行组合，尽量在一张图纸界面上完成显示，方便电路的可查看和学习；</w:t>
            </w:r>
          </w:p>
          <w:p w:rsidR="003B11C3" w:rsidRDefault="003B11C3" w:rsidP="003B11C3">
            <w:pPr>
              <w:numPr>
                <w:ilvl w:val="0"/>
                <w:numId w:val="21"/>
              </w:numPr>
              <w:autoSpaceDE w:val="0"/>
              <w:autoSpaceDN w:val="0"/>
              <w:adjustRightInd w:val="0"/>
              <w:snapToGrid w:val="0"/>
              <w:ind w:left="0" w:firstLineChars="200" w:firstLine="480"/>
              <w:rPr>
                <w:rFonts w:eastAsia="仿宋" w:hint="eastAsia"/>
                <w:color w:val="000000"/>
                <w:sz w:val="24"/>
              </w:rPr>
            </w:pPr>
            <w:r w:rsidRPr="00D42998">
              <w:rPr>
                <w:rFonts w:eastAsia="仿宋"/>
                <w:color w:val="000000"/>
                <w:sz w:val="24"/>
              </w:rPr>
              <w:t>可视化电路具有开放式接口，不改动任何程序源代码可由用户对电路中任意设备进行相应图片、视频素材的添加和查看功能。</w:t>
            </w:r>
          </w:p>
          <w:p w:rsidR="003B11C3" w:rsidRPr="003B11C3" w:rsidRDefault="003B11C3" w:rsidP="003B11C3">
            <w:pPr>
              <w:numPr>
                <w:ilvl w:val="0"/>
                <w:numId w:val="2"/>
              </w:numPr>
              <w:tabs>
                <w:tab w:val="clear" w:pos="840"/>
              </w:tabs>
              <w:adjustRightInd w:val="0"/>
              <w:snapToGrid w:val="0"/>
              <w:ind w:left="0" w:firstLineChars="200" w:firstLine="480"/>
              <w:rPr>
                <w:rFonts w:eastAsia="仿宋" w:hint="eastAsia"/>
                <w:color w:val="000000"/>
                <w:sz w:val="24"/>
              </w:rPr>
            </w:pPr>
            <w:r w:rsidRPr="003B11C3">
              <w:rPr>
                <w:rFonts w:eastAsia="仿宋" w:hint="eastAsia"/>
                <w:color w:val="000000"/>
                <w:sz w:val="24"/>
              </w:rPr>
              <w:t>司机准备作业</w:t>
            </w:r>
          </w:p>
          <w:p w:rsidR="003B11C3" w:rsidRDefault="003B11C3" w:rsidP="005B1A2A">
            <w:pPr>
              <w:adjustRightInd w:val="0"/>
              <w:snapToGrid w:val="0"/>
              <w:ind w:left="480"/>
              <w:rPr>
                <w:rFonts w:eastAsia="仿宋" w:hint="eastAsia"/>
                <w:color w:val="000000"/>
                <w:sz w:val="24"/>
              </w:rPr>
            </w:pPr>
            <w:r w:rsidRPr="003B11C3">
              <w:rPr>
                <w:rFonts w:eastAsia="仿宋" w:hint="eastAsia"/>
                <w:color w:val="000000"/>
                <w:sz w:val="24"/>
              </w:rPr>
              <w:t>包括库内</w:t>
            </w:r>
            <w:bookmarkStart w:id="0" w:name="_GoBack"/>
            <w:bookmarkEnd w:id="0"/>
            <w:r w:rsidRPr="003B11C3">
              <w:rPr>
                <w:rFonts w:eastAsia="仿宋" w:hint="eastAsia"/>
                <w:color w:val="000000"/>
                <w:sz w:val="24"/>
              </w:rPr>
              <w:t>运用列车和</w:t>
            </w:r>
            <w:proofErr w:type="gramStart"/>
            <w:r w:rsidRPr="003B11C3">
              <w:rPr>
                <w:rFonts w:eastAsia="仿宋" w:hint="eastAsia"/>
                <w:color w:val="000000"/>
                <w:sz w:val="24"/>
              </w:rPr>
              <w:t>非运用</w:t>
            </w:r>
            <w:proofErr w:type="gramEnd"/>
            <w:r w:rsidRPr="003B11C3">
              <w:rPr>
                <w:rFonts w:eastAsia="仿宋" w:hint="eastAsia"/>
                <w:color w:val="000000"/>
                <w:sz w:val="24"/>
              </w:rPr>
              <w:t>列车的准备作业流程。</w:t>
            </w:r>
          </w:p>
          <w:p w:rsidR="003B11C3" w:rsidRDefault="003B11C3" w:rsidP="005B1A2A">
            <w:pPr>
              <w:autoSpaceDE w:val="0"/>
              <w:autoSpaceDN w:val="0"/>
              <w:adjustRightInd w:val="0"/>
              <w:snapToGrid w:val="0"/>
              <w:ind w:firstLineChars="200" w:firstLine="480"/>
              <w:rPr>
                <w:rFonts w:eastAsia="仿宋"/>
                <w:sz w:val="24"/>
              </w:rPr>
            </w:pPr>
            <w:r w:rsidRPr="00CF45BE">
              <w:rPr>
                <w:rFonts w:eastAsia="仿宋"/>
                <w:sz w:val="24"/>
              </w:rPr>
              <w:t>三维环境下</w:t>
            </w:r>
            <w:r>
              <w:rPr>
                <w:rFonts w:eastAsia="仿宋"/>
                <w:sz w:val="24"/>
              </w:rPr>
              <w:t>的</w:t>
            </w:r>
            <w:r w:rsidRPr="00CF45BE">
              <w:rPr>
                <w:rFonts w:eastAsia="仿宋"/>
                <w:sz w:val="24"/>
              </w:rPr>
              <w:t>漫游，通过鼠标的移动展示出抬头、低头、旋转等模式下的三维效果</w:t>
            </w:r>
            <w:r>
              <w:rPr>
                <w:rFonts w:eastAsia="仿宋" w:hint="eastAsia"/>
                <w:sz w:val="24"/>
              </w:rPr>
              <w:t>。</w:t>
            </w:r>
          </w:p>
          <w:p w:rsidR="003B11C3" w:rsidRDefault="003B11C3" w:rsidP="005B1A2A">
            <w:pPr>
              <w:autoSpaceDE w:val="0"/>
              <w:autoSpaceDN w:val="0"/>
              <w:adjustRightInd w:val="0"/>
              <w:snapToGrid w:val="0"/>
              <w:ind w:left="480"/>
              <w:rPr>
                <w:rFonts w:eastAsia="仿宋" w:hint="eastAsia"/>
                <w:color w:val="000000"/>
                <w:sz w:val="24"/>
              </w:rPr>
            </w:pPr>
            <w:r>
              <w:rPr>
                <w:rFonts w:eastAsia="仿宋" w:hint="eastAsia"/>
                <w:color w:val="000000"/>
                <w:sz w:val="24"/>
              </w:rPr>
              <w:t>13</w:t>
            </w:r>
            <w:r>
              <w:rPr>
                <w:rFonts w:eastAsia="仿宋" w:hint="eastAsia"/>
                <w:color w:val="000000"/>
                <w:sz w:val="24"/>
              </w:rPr>
              <w:t>、</w:t>
            </w:r>
            <w:r>
              <w:rPr>
                <w:rFonts w:eastAsia="仿宋"/>
                <w:color w:val="000000"/>
                <w:sz w:val="24"/>
              </w:rPr>
              <w:t>司机标准化作业车站停车操作</w:t>
            </w:r>
            <w:r>
              <w:rPr>
                <w:rFonts w:eastAsia="仿宋" w:hint="eastAsia"/>
                <w:color w:val="000000"/>
                <w:sz w:val="24"/>
              </w:rPr>
              <w:t>程序</w:t>
            </w:r>
          </w:p>
          <w:p w:rsidR="003B11C3" w:rsidRPr="00D42998" w:rsidRDefault="003B11C3" w:rsidP="005B1A2A">
            <w:pPr>
              <w:autoSpaceDE w:val="0"/>
              <w:autoSpaceDN w:val="0"/>
              <w:adjustRightInd w:val="0"/>
              <w:snapToGrid w:val="0"/>
              <w:ind w:firstLineChars="200" w:firstLine="480"/>
              <w:rPr>
                <w:rFonts w:eastAsia="仿宋" w:hint="eastAsia"/>
                <w:color w:val="000000"/>
                <w:sz w:val="24"/>
              </w:rPr>
            </w:pPr>
            <w:r w:rsidRPr="00CF45BE">
              <w:rPr>
                <w:rFonts w:eastAsia="仿宋"/>
                <w:sz w:val="24"/>
              </w:rPr>
              <w:t>三维环境下</w:t>
            </w:r>
            <w:r>
              <w:rPr>
                <w:rFonts w:eastAsia="仿宋"/>
                <w:sz w:val="24"/>
              </w:rPr>
              <w:t>的</w:t>
            </w:r>
            <w:r w:rsidRPr="00CF45BE">
              <w:rPr>
                <w:rFonts w:eastAsia="仿宋"/>
                <w:sz w:val="24"/>
              </w:rPr>
              <w:t>漫游，通过司机室进入端门</w:t>
            </w:r>
            <w:r>
              <w:rPr>
                <w:rFonts w:eastAsia="仿宋" w:hint="eastAsia"/>
                <w:sz w:val="24"/>
              </w:rPr>
              <w:t>，</w:t>
            </w:r>
            <w:r w:rsidRPr="00CF45BE">
              <w:rPr>
                <w:rFonts w:eastAsia="仿宋"/>
                <w:sz w:val="24"/>
              </w:rPr>
              <w:t>进入站台，在站台上漫游，并能够通过快速定位回到司机室</w:t>
            </w:r>
            <w:r>
              <w:rPr>
                <w:rFonts w:eastAsia="仿宋" w:hint="eastAsia"/>
                <w:sz w:val="24"/>
              </w:rPr>
              <w:t>。</w:t>
            </w:r>
          </w:p>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hint="eastAsia"/>
                <w:color w:val="000000"/>
                <w:kern w:val="0"/>
                <w:sz w:val="24"/>
                <w:szCs w:val="24"/>
              </w:rPr>
              <w:t>二</w:t>
            </w:r>
            <w:r w:rsidRPr="00D42998">
              <w:rPr>
                <w:rFonts w:ascii="Times New Roman" w:eastAsia="仿宋" w:hAnsi="Times New Roman" w:cs="Times New Roman"/>
                <w:color w:val="000000"/>
                <w:kern w:val="0"/>
                <w:sz w:val="24"/>
                <w:szCs w:val="24"/>
              </w:rPr>
              <w:t>、</w:t>
            </w:r>
            <w:r w:rsidRPr="00D42998">
              <w:rPr>
                <w:rFonts w:ascii="Times New Roman" w:eastAsia="仿宋" w:hAnsi="Times New Roman" w:cs="Times New Roman"/>
                <w:b/>
                <w:color w:val="000000"/>
                <w:kern w:val="0"/>
                <w:sz w:val="24"/>
                <w:szCs w:val="24"/>
              </w:rPr>
              <w:t>声音仿真需求</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生成的音频信号应可通过音频分支设备分别通过功放送往司机室，满足司机室内受训司机的需要。声音仿真时应能够逼真地模拟地铁列车运行时的声音环境，这些声音包括外部的声音与列车内部的声音。</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hint="eastAsia"/>
                <w:color w:val="000000"/>
                <w:sz w:val="24"/>
              </w:rPr>
              <w:t>1</w:t>
            </w:r>
            <w:r w:rsidRPr="00D42998">
              <w:rPr>
                <w:rFonts w:eastAsia="仿宋" w:hint="eastAsia"/>
                <w:color w:val="000000"/>
                <w:sz w:val="24"/>
              </w:rPr>
              <w:t>、</w:t>
            </w:r>
            <w:r w:rsidRPr="00D42998">
              <w:rPr>
                <w:rFonts w:eastAsia="仿宋"/>
                <w:color w:val="000000"/>
                <w:sz w:val="24"/>
              </w:rPr>
              <w:t>列车外部的声音包括：</w:t>
            </w:r>
          </w:p>
          <w:p w:rsidR="003B11C3" w:rsidRPr="00D42998" w:rsidRDefault="003B11C3" w:rsidP="003B11C3">
            <w:pPr>
              <w:numPr>
                <w:ilvl w:val="0"/>
                <w:numId w:val="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列车以不同运行速度在不同的线路上行进时的轨道声，这些线路包括：直道、弯道、道岔、坡道、隧道、涵洞、地面</w:t>
            </w:r>
            <w:r w:rsidRPr="00D42998">
              <w:rPr>
                <w:rFonts w:eastAsia="仿宋"/>
                <w:color w:val="000000"/>
                <w:sz w:val="24"/>
              </w:rPr>
              <w:lastRenderedPageBreak/>
              <w:t>线路；</w:t>
            </w:r>
          </w:p>
          <w:p w:rsidR="003B11C3" w:rsidRPr="00D42998" w:rsidRDefault="003B11C3" w:rsidP="003B11C3">
            <w:pPr>
              <w:numPr>
                <w:ilvl w:val="0"/>
                <w:numId w:val="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列车以不同运行速度行进时的风声；</w:t>
            </w:r>
          </w:p>
          <w:p w:rsidR="003B11C3" w:rsidRPr="00D42998" w:rsidRDefault="003B11C3" w:rsidP="003B11C3">
            <w:pPr>
              <w:numPr>
                <w:ilvl w:val="0"/>
                <w:numId w:val="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不同运行速度情况下列车的鸣笛声（包括具有多普勒效应的会车及鸣笛声）；</w:t>
            </w:r>
          </w:p>
          <w:p w:rsidR="003B11C3" w:rsidRPr="00D42998" w:rsidRDefault="003B11C3" w:rsidP="003B11C3">
            <w:pPr>
              <w:numPr>
                <w:ilvl w:val="0"/>
                <w:numId w:val="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过道岔的轨道声；</w:t>
            </w:r>
          </w:p>
          <w:p w:rsidR="003B11C3" w:rsidRPr="00D42998" w:rsidRDefault="003B11C3" w:rsidP="003B11C3">
            <w:pPr>
              <w:numPr>
                <w:ilvl w:val="0"/>
                <w:numId w:val="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制动、紧急制动声；</w:t>
            </w:r>
          </w:p>
          <w:p w:rsidR="003B11C3" w:rsidRPr="00D42998" w:rsidRDefault="003B11C3" w:rsidP="003B11C3">
            <w:pPr>
              <w:numPr>
                <w:ilvl w:val="0"/>
                <w:numId w:val="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与障碍物的撞击声；</w:t>
            </w:r>
          </w:p>
          <w:p w:rsidR="003B11C3" w:rsidRPr="00D42998" w:rsidRDefault="003B11C3" w:rsidP="003B11C3">
            <w:pPr>
              <w:numPr>
                <w:ilvl w:val="0"/>
                <w:numId w:val="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站台噪声；</w:t>
            </w:r>
          </w:p>
          <w:p w:rsidR="003B11C3" w:rsidRPr="00D42998" w:rsidRDefault="003B11C3" w:rsidP="003B11C3">
            <w:pPr>
              <w:numPr>
                <w:ilvl w:val="0"/>
                <w:numId w:val="8"/>
              </w:numPr>
              <w:autoSpaceDE w:val="0"/>
              <w:autoSpaceDN w:val="0"/>
              <w:adjustRightInd w:val="0"/>
              <w:snapToGrid w:val="0"/>
              <w:ind w:left="0" w:firstLineChars="200" w:firstLine="480"/>
              <w:rPr>
                <w:rFonts w:eastAsia="仿宋" w:hint="eastAsia"/>
                <w:color w:val="000000"/>
                <w:sz w:val="24"/>
              </w:rPr>
            </w:pPr>
            <w:r w:rsidRPr="00D42998">
              <w:rPr>
                <w:rFonts w:eastAsia="仿宋"/>
                <w:color w:val="000000"/>
                <w:sz w:val="24"/>
              </w:rPr>
              <w:t>雷声（应当与视景效果保持对应关系</w:t>
            </w:r>
            <w:r w:rsidRPr="00D42998">
              <w:rPr>
                <w:rFonts w:eastAsia="仿宋"/>
                <w:color w:val="000000"/>
                <w:sz w:val="24"/>
              </w:rPr>
              <w:t>——</w:t>
            </w:r>
            <w:r w:rsidRPr="00D42998">
              <w:rPr>
                <w:rFonts w:eastAsia="仿宋"/>
                <w:color w:val="000000"/>
                <w:sz w:val="24"/>
              </w:rPr>
              <w:t>先有闪电，再闻雷声）。</w:t>
            </w:r>
            <w:r w:rsidRPr="00D42998">
              <w:rPr>
                <w:rFonts w:eastAsia="仿宋"/>
                <w:color w:val="000000"/>
                <w:sz w:val="24"/>
              </w:rPr>
              <w:t xml:space="preserve"> </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hint="eastAsia"/>
                <w:color w:val="000000"/>
                <w:sz w:val="24"/>
              </w:rPr>
              <w:t>2</w:t>
            </w:r>
            <w:r w:rsidRPr="00D42998">
              <w:rPr>
                <w:rFonts w:eastAsia="仿宋" w:hint="eastAsia"/>
                <w:color w:val="000000"/>
                <w:sz w:val="24"/>
              </w:rPr>
              <w:t>、</w:t>
            </w:r>
            <w:r w:rsidRPr="00D42998">
              <w:rPr>
                <w:rFonts w:eastAsia="仿宋"/>
                <w:color w:val="000000"/>
                <w:sz w:val="24"/>
              </w:rPr>
              <w:t>列车内部的声音主要包括列车机械、电气动作声源。这些声源应包括：</w:t>
            </w:r>
          </w:p>
          <w:p w:rsidR="003B11C3" w:rsidRPr="00D42998" w:rsidRDefault="003B11C3" w:rsidP="003B11C3">
            <w:pPr>
              <w:numPr>
                <w:ilvl w:val="0"/>
                <w:numId w:val="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司机操作过程中列车产生的各种电器吸合、断开声音；</w:t>
            </w:r>
          </w:p>
          <w:p w:rsidR="003B11C3" w:rsidRPr="00D42998" w:rsidRDefault="003B11C3" w:rsidP="003B11C3">
            <w:pPr>
              <w:numPr>
                <w:ilvl w:val="0"/>
                <w:numId w:val="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列车运行过程中有关设备的机械噪声；</w:t>
            </w:r>
          </w:p>
          <w:p w:rsidR="003B11C3" w:rsidRPr="00D42998" w:rsidRDefault="003B11C3" w:rsidP="003B11C3">
            <w:pPr>
              <w:numPr>
                <w:ilvl w:val="0"/>
                <w:numId w:val="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空压机启动、运行、关机的声音；</w:t>
            </w:r>
          </w:p>
          <w:p w:rsidR="003B11C3" w:rsidRPr="00D42998" w:rsidRDefault="003B11C3" w:rsidP="003B11C3">
            <w:pPr>
              <w:numPr>
                <w:ilvl w:val="0"/>
                <w:numId w:val="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空气制动系统产生的各种明显的气动声音等。</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hint="eastAsia"/>
                <w:color w:val="000000"/>
                <w:sz w:val="24"/>
              </w:rPr>
              <w:t>3</w:t>
            </w:r>
            <w:r w:rsidRPr="00D42998">
              <w:rPr>
                <w:rFonts w:eastAsia="仿宋" w:hint="eastAsia"/>
                <w:color w:val="000000"/>
                <w:sz w:val="24"/>
              </w:rPr>
              <w:t>、</w:t>
            </w:r>
            <w:r w:rsidRPr="00D42998">
              <w:rPr>
                <w:rFonts w:eastAsia="仿宋"/>
                <w:color w:val="000000"/>
                <w:sz w:val="24"/>
              </w:rPr>
              <w:t>声道立体声输出</w:t>
            </w:r>
          </w:p>
          <w:p w:rsidR="003B11C3" w:rsidRPr="00D42998" w:rsidRDefault="003B11C3" w:rsidP="003B11C3">
            <w:pPr>
              <w:numPr>
                <w:ilvl w:val="0"/>
                <w:numId w:val="1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能够实现三维声音的定位；</w:t>
            </w:r>
          </w:p>
          <w:p w:rsidR="003B11C3" w:rsidRPr="00D42998" w:rsidRDefault="003B11C3" w:rsidP="003B11C3">
            <w:pPr>
              <w:numPr>
                <w:ilvl w:val="0"/>
                <w:numId w:val="1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输出设备选用安装尺寸小，且具有宽频率响应范围的同轴扬声器；</w:t>
            </w:r>
          </w:p>
          <w:p w:rsidR="003B11C3" w:rsidRPr="00D42998" w:rsidRDefault="003B11C3" w:rsidP="005B1A2A">
            <w:pPr>
              <w:pStyle w:val="a4"/>
              <w:widowControl/>
              <w:adjustRightInd w:val="0"/>
              <w:snapToGrid w:val="0"/>
              <w:ind w:firstLine="482"/>
              <w:jc w:val="left"/>
              <w:rPr>
                <w:rFonts w:ascii="Times New Roman" w:eastAsia="仿宋" w:hAnsi="Times New Roman" w:cs="Times New Roman"/>
                <w:b/>
                <w:color w:val="000000"/>
                <w:kern w:val="0"/>
                <w:sz w:val="24"/>
                <w:szCs w:val="24"/>
              </w:rPr>
            </w:pPr>
            <w:r w:rsidRPr="00D42998">
              <w:rPr>
                <w:rFonts w:ascii="Times New Roman" w:eastAsia="仿宋" w:hAnsi="Times New Roman" w:cs="Times New Roman" w:hint="eastAsia"/>
                <w:b/>
                <w:color w:val="000000"/>
                <w:kern w:val="0"/>
                <w:sz w:val="24"/>
                <w:szCs w:val="24"/>
              </w:rPr>
              <w:t>三</w:t>
            </w:r>
            <w:r w:rsidRPr="00D42998">
              <w:rPr>
                <w:rFonts w:ascii="Times New Roman" w:eastAsia="仿宋" w:hAnsi="Times New Roman" w:cs="Times New Roman"/>
                <w:b/>
                <w:color w:val="000000"/>
                <w:kern w:val="0"/>
                <w:sz w:val="24"/>
                <w:szCs w:val="24"/>
              </w:rPr>
              <w:t>、视景仿真需求</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kern w:val="0"/>
                <w:sz w:val="24"/>
              </w:rPr>
              <w:t>▲</w:t>
            </w:r>
            <w:r w:rsidRPr="00D42998">
              <w:rPr>
                <w:rFonts w:eastAsia="仿宋"/>
                <w:color w:val="000000"/>
                <w:sz w:val="24"/>
              </w:rPr>
              <w:t>线路场景基于计算机成像（</w:t>
            </w:r>
            <w:r w:rsidRPr="00D42998">
              <w:rPr>
                <w:rFonts w:eastAsia="仿宋"/>
                <w:color w:val="000000"/>
                <w:sz w:val="24"/>
              </w:rPr>
              <w:t>CGI</w:t>
            </w:r>
            <w:r w:rsidRPr="00D42998">
              <w:rPr>
                <w:rFonts w:eastAsia="仿宋"/>
                <w:color w:val="000000"/>
                <w:sz w:val="24"/>
              </w:rPr>
              <w:t>）技术构建，可模拟列车能够到达区域内的相关场景，包括轨道、架空线路、轨旁设备、沿线景物、标志性建筑、隧道及内部设备、站台、站房的其他列车。计算机生成图像</w:t>
            </w:r>
            <w:r w:rsidRPr="00D42998">
              <w:rPr>
                <w:rFonts w:eastAsia="仿宋"/>
                <w:color w:val="000000"/>
                <w:sz w:val="24"/>
              </w:rPr>
              <w:t xml:space="preserve"> (CGI)</w:t>
            </w:r>
            <w:r w:rsidRPr="00D42998">
              <w:rPr>
                <w:rFonts w:eastAsia="仿宋"/>
                <w:color w:val="000000"/>
                <w:sz w:val="24"/>
              </w:rPr>
              <w:t>方式的视景仿真采用三维场景，提供列车模拟运行的指定线路</w:t>
            </w:r>
            <w:r w:rsidRPr="003B11C3">
              <w:rPr>
                <w:rFonts w:eastAsia="仿宋"/>
                <w:color w:val="000000"/>
                <w:sz w:val="24"/>
              </w:rPr>
              <w:t>正线</w:t>
            </w:r>
            <w:r w:rsidRPr="003B11C3">
              <w:rPr>
                <w:rFonts w:eastAsia="仿宋" w:hint="eastAsia"/>
                <w:color w:val="000000"/>
                <w:sz w:val="24"/>
              </w:rPr>
              <w:t>、</w:t>
            </w:r>
            <w:r w:rsidRPr="003B11C3">
              <w:rPr>
                <w:rFonts w:eastAsia="仿宋"/>
                <w:color w:val="000000"/>
                <w:sz w:val="24"/>
              </w:rPr>
              <w:t>停车场</w:t>
            </w:r>
            <w:r w:rsidRPr="003B11C3">
              <w:rPr>
                <w:rFonts w:eastAsia="仿宋" w:hint="eastAsia"/>
                <w:color w:val="000000"/>
                <w:sz w:val="24"/>
              </w:rPr>
              <w:t>、</w:t>
            </w:r>
            <w:r w:rsidRPr="003B11C3">
              <w:rPr>
                <w:rFonts w:eastAsia="仿宋"/>
                <w:color w:val="000000"/>
                <w:sz w:val="24"/>
              </w:rPr>
              <w:t>折返线</w:t>
            </w:r>
            <w:r>
              <w:rPr>
                <w:rFonts w:eastAsia="仿宋"/>
                <w:color w:val="000000"/>
                <w:sz w:val="24"/>
              </w:rPr>
              <w:t>的</w:t>
            </w:r>
            <w:r w:rsidRPr="00D42998">
              <w:rPr>
                <w:rFonts w:eastAsia="仿宋"/>
                <w:color w:val="000000"/>
                <w:sz w:val="24"/>
              </w:rPr>
              <w:t>三维场景。视景主要包括前向视景和站台监控视景</w:t>
            </w:r>
            <w:r w:rsidRPr="00D42998">
              <w:rPr>
                <w:rFonts w:eastAsia="仿宋" w:hint="eastAsia"/>
                <w:color w:val="000000"/>
                <w:sz w:val="24"/>
              </w:rPr>
              <w:t>：</w:t>
            </w:r>
            <w:r w:rsidRPr="00D42998">
              <w:rPr>
                <w:rFonts w:eastAsia="仿宋"/>
                <w:color w:val="000000"/>
                <w:sz w:val="24"/>
              </w:rPr>
              <w:t>前向视景主要提供前方轨道、沿途车站及景观的视图，前向视景应向受训司机提供适宜的视角</w:t>
            </w:r>
            <w:r w:rsidRPr="00D42998">
              <w:rPr>
                <w:rFonts w:eastAsia="仿宋" w:hint="eastAsia"/>
                <w:color w:val="000000"/>
                <w:sz w:val="24"/>
              </w:rPr>
              <w:t>；</w:t>
            </w:r>
            <w:r w:rsidRPr="00D42998">
              <w:rPr>
                <w:rFonts w:eastAsia="仿宋"/>
                <w:color w:val="000000"/>
                <w:sz w:val="24"/>
              </w:rPr>
              <w:t>站台监视视景提供站台监视器的画面内容，站台监视视景主要提供列车门的开闭、乘客的上下车情况的视图，以及列车到站时的对标视景。</w:t>
            </w:r>
          </w:p>
          <w:p w:rsidR="003B11C3" w:rsidRPr="00D42998" w:rsidRDefault="003B11C3" w:rsidP="003B11C3">
            <w:pPr>
              <w:numPr>
                <w:ilvl w:val="0"/>
                <w:numId w:val="11"/>
              </w:numPr>
              <w:adjustRightInd w:val="0"/>
              <w:snapToGrid w:val="0"/>
              <w:ind w:left="0" w:firstLineChars="200" w:firstLine="480"/>
              <w:rPr>
                <w:rFonts w:eastAsia="仿宋"/>
                <w:color w:val="000000"/>
                <w:sz w:val="24"/>
              </w:rPr>
            </w:pPr>
            <w:r w:rsidRPr="00D42998">
              <w:rPr>
                <w:rFonts w:eastAsia="仿宋"/>
                <w:color w:val="000000"/>
                <w:sz w:val="24"/>
              </w:rPr>
              <w:t>场景数据库</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视景仿真系统能够模拟地铁列车能够到达的所有区域范围相关的场景。这些区域包括：全部正线及辅助线、</w:t>
            </w:r>
            <w:proofErr w:type="gramStart"/>
            <w:r w:rsidRPr="00D42998">
              <w:rPr>
                <w:rFonts w:eastAsia="仿宋"/>
                <w:color w:val="000000"/>
                <w:sz w:val="24"/>
              </w:rPr>
              <w:t>站库线</w:t>
            </w:r>
            <w:proofErr w:type="gramEnd"/>
            <w:r w:rsidRPr="00D42998">
              <w:rPr>
                <w:rFonts w:eastAsia="仿宋"/>
                <w:color w:val="000000"/>
                <w:sz w:val="24"/>
              </w:rPr>
              <w:t>、停车列检线、车场线、出入段联络线等。视景系统中应包含地铁列车双向运行于上述区域时司机视域范围的所有静态以及动态景物。</w:t>
            </w:r>
          </w:p>
          <w:p w:rsidR="003B11C3" w:rsidRPr="00D42998" w:rsidRDefault="003B11C3" w:rsidP="003B11C3">
            <w:pPr>
              <w:numPr>
                <w:ilvl w:val="0"/>
                <w:numId w:val="11"/>
              </w:numPr>
              <w:adjustRightInd w:val="0"/>
              <w:snapToGrid w:val="0"/>
              <w:ind w:left="0" w:firstLineChars="200" w:firstLine="480"/>
              <w:rPr>
                <w:rFonts w:eastAsia="仿宋"/>
                <w:color w:val="000000"/>
                <w:sz w:val="24"/>
              </w:rPr>
            </w:pPr>
            <w:r w:rsidRPr="00D42998">
              <w:rPr>
                <w:rFonts w:eastAsia="仿宋"/>
                <w:color w:val="000000"/>
                <w:kern w:val="0"/>
                <w:sz w:val="24"/>
              </w:rPr>
              <w:t>▲</w:t>
            </w:r>
            <w:r w:rsidRPr="00D42998">
              <w:rPr>
                <w:rFonts w:eastAsia="仿宋"/>
                <w:color w:val="000000"/>
                <w:sz w:val="24"/>
              </w:rPr>
              <w:t>视景仿真功能</w:t>
            </w:r>
          </w:p>
          <w:p w:rsidR="003B11C3" w:rsidRDefault="003B11C3" w:rsidP="003B11C3">
            <w:pPr>
              <w:numPr>
                <w:ilvl w:val="0"/>
                <w:numId w:val="30"/>
              </w:numPr>
              <w:autoSpaceDE w:val="0"/>
              <w:autoSpaceDN w:val="0"/>
              <w:adjustRightInd w:val="0"/>
              <w:snapToGrid w:val="0"/>
              <w:ind w:left="0" w:firstLineChars="200" w:firstLine="480"/>
              <w:rPr>
                <w:rFonts w:eastAsia="仿宋" w:hint="eastAsia"/>
                <w:color w:val="000000"/>
                <w:sz w:val="24"/>
              </w:rPr>
            </w:pPr>
            <w:r w:rsidRPr="00D42998">
              <w:rPr>
                <w:rFonts w:eastAsia="仿宋"/>
                <w:color w:val="000000"/>
                <w:sz w:val="24"/>
              </w:rPr>
              <w:t>车辆以各种速度在运营线路上正常运行；</w:t>
            </w:r>
          </w:p>
          <w:p w:rsidR="003B11C3" w:rsidRPr="00D42998" w:rsidRDefault="003B11C3" w:rsidP="003B11C3">
            <w:pPr>
              <w:numPr>
                <w:ilvl w:val="0"/>
                <w:numId w:val="3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车辆在</w:t>
            </w:r>
            <w:proofErr w:type="gramStart"/>
            <w:r w:rsidRPr="00D42998">
              <w:rPr>
                <w:rFonts w:eastAsia="仿宋"/>
                <w:color w:val="000000"/>
                <w:sz w:val="24"/>
              </w:rPr>
              <w:t>站库线</w:t>
            </w:r>
            <w:proofErr w:type="gramEnd"/>
            <w:r w:rsidRPr="00D42998">
              <w:rPr>
                <w:rFonts w:eastAsia="仿宋"/>
                <w:color w:val="000000"/>
                <w:sz w:val="24"/>
              </w:rPr>
              <w:t>上正常运行；</w:t>
            </w:r>
          </w:p>
          <w:p w:rsidR="003B11C3" w:rsidRPr="00D42998" w:rsidRDefault="003B11C3" w:rsidP="003B11C3">
            <w:pPr>
              <w:numPr>
                <w:ilvl w:val="0"/>
                <w:numId w:val="3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车辆在车辆段</w:t>
            </w:r>
            <w:r>
              <w:rPr>
                <w:rFonts w:eastAsia="仿宋" w:hint="eastAsia"/>
                <w:color w:val="000000"/>
                <w:sz w:val="24"/>
              </w:rPr>
              <w:t>、</w:t>
            </w:r>
            <w:r>
              <w:rPr>
                <w:rFonts w:eastAsia="仿宋"/>
                <w:color w:val="000000"/>
                <w:sz w:val="24"/>
              </w:rPr>
              <w:t>停车场</w:t>
            </w:r>
            <w:r w:rsidRPr="00D42998">
              <w:rPr>
                <w:rFonts w:eastAsia="仿宋"/>
                <w:color w:val="000000"/>
                <w:sz w:val="24"/>
              </w:rPr>
              <w:t>线路上正常运行；</w:t>
            </w:r>
          </w:p>
          <w:p w:rsidR="003B11C3" w:rsidRPr="00D42998" w:rsidRDefault="003B11C3" w:rsidP="003B11C3">
            <w:pPr>
              <w:numPr>
                <w:ilvl w:val="0"/>
                <w:numId w:val="3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信号设备的正常变化与显示；</w:t>
            </w:r>
          </w:p>
          <w:p w:rsidR="003B11C3" w:rsidRPr="00D42998" w:rsidRDefault="003B11C3" w:rsidP="003B11C3">
            <w:pPr>
              <w:numPr>
                <w:ilvl w:val="0"/>
                <w:numId w:val="3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道岔设备的正常动作与显示；</w:t>
            </w:r>
          </w:p>
          <w:p w:rsidR="003B11C3" w:rsidRPr="00D42998" w:rsidRDefault="003B11C3" w:rsidP="003B11C3">
            <w:pPr>
              <w:numPr>
                <w:ilvl w:val="0"/>
                <w:numId w:val="3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车站不同客流情况下乘客的上车、下车、候车情况；</w:t>
            </w:r>
          </w:p>
          <w:p w:rsidR="003B11C3" w:rsidRPr="00D42998" w:rsidRDefault="003B11C3" w:rsidP="003B11C3">
            <w:pPr>
              <w:numPr>
                <w:ilvl w:val="0"/>
                <w:numId w:val="3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车站各类设备的动态显示（如到站显示、时钟等）；</w:t>
            </w:r>
          </w:p>
          <w:p w:rsidR="003B11C3" w:rsidRPr="00D42998" w:rsidRDefault="003B11C3" w:rsidP="003B11C3">
            <w:pPr>
              <w:numPr>
                <w:ilvl w:val="0"/>
                <w:numId w:val="3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客室车门及站台门动作（开启、闭合）的显示；</w:t>
            </w:r>
          </w:p>
          <w:p w:rsidR="003B11C3" w:rsidRDefault="003B11C3" w:rsidP="003B11C3">
            <w:pPr>
              <w:numPr>
                <w:ilvl w:val="0"/>
                <w:numId w:val="3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lastRenderedPageBreak/>
              <w:t>进入站区后，提供停车对</w:t>
            </w:r>
            <w:proofErr w:type="gramStart"/>
            <w:r w:rsidRPr="00D42998">
              <w:rPr>
                <w:rFonts w:eastAsia="仿宋"/>
                <w:color w:val="000000"/>
                <w:sz w:val="24"/>
              </w:rPr>
              <w:t>标距离</w:t>
            </w:r>
            <w:proofErr w:type="gramEnd"/>
            <w:r w:rsidRPr="00D42998">
              <w:rPr>
                <w:rFonts w:eastAsia="仿宋"/>
                <w:color w:val="000000"/>
                <w:sz w:val="24"/>
              </w:rPr>
              <w:t>显示</w:t>
            </w:r>
            <w:r>
              <w:rPr>
                <w:rFonts w:eastAsia="仿宋" w:hint="eastAsia"/>
                <w:color w:val="000000"/>
                <w:sz w:val="24"/>
              </w:rPr>
              <w:t>；</w:t>
            </w:r>
          </w:p>
          <w:p w:rsidR="003B11C3" w:rsidRPr="00D42998" w:rsidRDefault="003B11C3" w:rsidP="003B11C3">
            <w:pPr>
              <w:numPr>
                <w:ilvl w:val="0"/>
                <w:numId w:val="30"/>
              </w:numPr>
              <w:autoSpaceDE w:val="0"/>
              <w:autoSpaceDN w:val="0"/>
              <w:adjustRightInd w:val="0"/>
              <w:snapToGrid w:val="0"/>
              <w:ind w:left="0" w:firstLineChars="200" w:firstLine="480"/>
              <w:rPr>
                <w:rFonts w:eastAsia="仿宋"/>
                <w:color w:val="000000"/>
                <w:sz w:val="24"/>
              </w:rPr>
            </w:pPr>
            <w:r>
              <w:rPr>
                <w:rFonts w:eastAsia="仿宋" w:hint="eastAsia"/>
                <w:color w:val="000000"/>
                <w:sz w:val="24"/>
              </w:rPr>
              <w:t>终点站</w:t>
            </w:r>
            <w:r>
              <w:rPr>
                <w:rFonts w:eastAsia="仿宋"/>
                <w:color w:val="000000"/>
                <w:sz w:val="24"/>
              </w:rPr>
              <w:t>折返线折返。</w:t>
            </w:r>
          </w:p>
          <w:p w:rsidR="003B11C3" w:rsidRPr="00D42998" w:rsidRDefault="003B11C3" w:rsidP="003B11C3">
            <w:pPr>
              <w:numPr>
                <w:ilvl w:val="0"/>
                <w:numId w:val="11"/>
              </w:numPr>
              <w:adjustRightInd w:val="0"/>
              <w:snapToGrid w:val="0"/>
              <w:ind w:left="0" w:firstLineChars="200" w:firstLine="480"/>
              <w:rPr>
                <w:rFonts w:eastAsia="仿宋"/>
                <w:color w:val="000000"/>
                <w:sz w:val="24"/>
              </w:rPr>
            </w:pPr>
            <w:r w:rsidRPr="00D42998">
              <w:rPr>
                <w:rFonts w:eastAsia="仿宋"/>
                <w:color w:val="000000"/>
                <w:kern w:val="0"/>
                <w:sz w:val="24"/>
              </w:rPr>
              <w:t>▲</w:t>
            </w:r>
            <w:r w:rsidRPr="00D42998">
              <w:rPr>
                <w:rFonts w:eastAsia="仿宋"/>
                <w:color w:val="000000"/>
                <w:sz w:val="24"/>
              </w:rPr>
              <w:t>非正常运行状态的视景仿真，包括但不限于以下功能：</w:t>
            </w:r>
          </w:p>
          <w:p w:rsidR="003B11C3" w:rsidRPr="00D42998" w:rsidRDefault="003B11C3" w:rsidP="003B11C3">
            <w:pPr>
              <w:numPr>
                <w:ilvl w:val="0"/>
                <w:numId w:val="12"/>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异常的地面信号显示或错误的进路设定。</w:t>
            </w:r>
          </w:p>
          <w:p w:rsidR="003B11C3" w:rsidRPr="00D42998" w:rsidRDefault="003B11C3" w:rsidP="003B11C3">
            <w:pPr>
              <w:numPr>
                <w:ilvl w:val="0"/>
                <w:numId w:val="1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视景系统中的信号机应能够显示对应真实信号机的所有状态。</w:t>
            </w:r>
          </w:p>
          <w:p w:rsidR="003B11C3" w:rsidRPr="00D42998" w:rsidRDefault="003B11C3" w:rsidP="003B11C3">
            <w:pPr>
              <w:numPr>
                <w:ilvl w:val="0"/>
                <w:numId w:val="1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当信号系统发生故障或异常时，可能会引起地面信号机出现异常的显示，在视景系统中，一般会反映为色灯信号机的显示颜色异常、道岔与进路不一致等现象。</w:t>
            </w:r>
          </w:p>
          <w:p w:rsidR="003B11C3" w:rsidRPr="00D42998" w:rsidRDefault="003B11C3" w:rsidP="003B11C3">
            <w:pPr>
              <w:numPr>
                <w:ilvl w:val="0"/>
                <w:numId w:val="12"/>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在视景系统中，所有的道岔都应能够按照真实道岔的运动方式进行变化，其转</w:t>
            </w:r>
            <w:proofErr w:type="gramStart"/>
            <w:r w:rsidRPr="00D42998">
              <w:rPr>
                <w:rFonts w:eastAsia="仿宋"/>
                <w:color w:val="000000"/>
                <w:sz w:val="24"/>
              </w:rPr>
              <w:t>辙过程</w:t>
            </w:r>
            <w:proofErr w:type="gramEnd"/>
            <w:r w:rsidRPr="00D42998">
              <w:rPr>
                <w:rFonts w:eastAsia="仿宋"/>
                <w:color w:val="000000"/>
                <w:sz w:val="24"/>
              </w:rPr>
              <w:t>也应与真实情况一致。</w:t>
            </w:r>
          </w:p>
          <w:p w:rsidR="003B11C3" w:rsidRPr="00D42998" w:rsidRDefault="003B11C3" w:rsidP="003B11C3">
            <w:pPr>
              <w:numPr>
                <w:ilvl w:val="0"/>
                <w:numId w:val="12"/>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站区内的突发事件：</w:t>
            </w:r>
          </w:p>
          <w:p w:rsidR="003B11C3" w:rsidRPr="00D42998" w:rsidRDefault="003B11C3" w:rsidP="003B11C3">
            <w:pPr>
              <w:numPr>
                <w:ilvl w:val="0"/>
                <w:numId w:val="1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列车进站前，站台有人</w:t>
            </w:r>
            <w:r w:rsidRPr="00D42998">
              <w:rPr>
                <w:rFonts w:eastAsia="仿宋"/>
                <w:color w:val="000000"/>
                <w:sz w:val="24"/>
              </w:rPr>
              <w:t>/</w:t>
            </w:r>
            <w:r w:rsidRPr="00D42998">
              <w:rPr>
                <w:rFonts w:eastAsia="仿宋"/>
                <w:color w:val="000000"/>
                <w:sz w:val="24"/>
              </w:rPr>
              <w:t>物跌落到轨道区域；</w:t>
            </w:r>
          </w:p>
          <w:p w:rsidR="003B11C3" w:rsidRPr="00D42998" w:rsidRDefault="003B11C3" w:rsidP="003B11C3">
            <w:pPr>
              <w:numPr>
                <w:ilvl w:val="0"/>
                <w:numId w:val="1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上、下乘客时出现拥挤等异常情况；</w:t>
            </w:r>
          </w:p>
          <w:p w:rsidR="003B11C3" w:rsidRPr="00D42998" w:rsidRDefault="003B11C3" w:rsidP="003B11C3">
            <w:pPr>
              <w:numPr>
                <w:ilvl w:val="0"/>
                <w:numId w:val="1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有人按下了站台紧急按钮；</w:t>
            </w:r>
          </w:p>
          <w:p w:rsidR="003B11C3" w:rsidRPr="00D42998" w:rsidRDefault="003B11C3" w:rsidP="003B11C3">
            <w:pPr>
              <w:numPr>
                <w:ilvl w:val="0"/>
                <w:numId w:val="1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一个或多个车厢</w:t>
            </w:r>
            <w:proofErr w:type="gramStart"/>
            <w:r w:rsidRPr="00D42998">
              <w:rPr>
                <w:rFonts w:eastAsia="仿宋"/>
                <w:color w:val="000000"/>
                <w:sz w:val="24"/>
              </w:rPr>
              <w:t>客室门</w:t>
            </w:r>
            <w:proofErr w:type="gramEnd"/>
            <w:r w:rsidRPr="00D42998">
              <w:rPr>
                <w:rFonts w:eastAsia="仿宋"/>
                <w:color w:val="000000"/>
                <w:sz w:val="24"/>
              </w:rPr>
              <w:t>无法开启；</w:t>
            </w:r>
          </w:p>
          <w:p w:rsidR="003B11C3" w:rsidRPr="00D42998" w:rsidRDefault="003B11C3" w:rsidP="003B11C3">
            <w:pPr>
              <w:numPr>
                <w:ilvl w:val="0"/>
                <w:numId w:val="14"/>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一个或多个车厢</w:t>
            </w:r>
            <w:proofErr w:type="gramStart"/>
            <w:r w:rsidRPr="00D42998">
              <w:rPr>
                <w:rFonts w:eastAsia="仿宋"/>
                <w:color w:val="000000"/>
                <w:sz w:val="24"/>
              </w:rPr>
              <w:t>客室门</w:t>
            </w:r>
            <w:proofErr w:type="gramEnd"/>
            <w:r w:rsidRPr="00D42998">
              <w:rPr>
                <w:rFonts w:eastAsia="仿宋"/>
                <w:color w:val="000000"/>
                <w:sz w:val="24"/>
              </w:rPr>
              <w:t>无法关闭。</w:t>
            </w:r>
          </w:p>
          <w:p w:rsidR="003B11C3" w:rsidRPr="00D42998" w:rsidRDefault="003B11C3" w:rsidP="003B11C3">
            <w:pPr>
              <w:numPr>
                <w:ilvl w:val="0"/>
                <w:numId w:val="12"/>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行车区的突发事件：</w:t>
            </w:r>
          </w:p>
          <w:p w:rsidR="003B11C3" w:rsidRPr="00D42998" w:rsidRDefault="003B11C3" w:rsidP="003B11C3">
            <w:pPr>
              <w:numPr>
                <w:ilvl w:val="0"/>
                <w:numId w:val="32"/>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前方有人进入到行车区域；</w:t>
            </w:r>
          </w:p>
          <w:p w:rsidR="003B11C3" w:rsidRPr="00D42998" w:rsidRDefault="003B11C3" w:rsidP="003B11C3">
            <w:pPr>
              <w:numPr>
                <w:ilvl w:val="0"/>
                <w:numId w:val="32"/>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前方行车区域内有障碍物；</w:t>
            </w:r>
          </w:p>
          <w:p w:rsidR="003B11C3" w:rsidRPr="00D42998" w:rsidRDefault="003B11C3" w:rsidP="003B11C3">
            <w:pPr>
              <w:numPr>
                <w:ilvl w:val="0"/>
                <w:numId w:val="32"/>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前方行车区域内有作业的工人；</w:t>
            </w:r>
          </w:p>
          <w:p w:rsidR="003B11C3" w:rsidRPr="00D42998" w:rsidRDefault="003B11C3" w:rsidP="003B11C3">
            <w:pPr>
              <w:numPr>
                <w:ilvl w:val="0"/>
                <w:numId w:val="32"/>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前方行车区域内有故障的地铁列车；</w:t>
            </w:r>
          </w:p>
          <w:p w:rsidR="003B11C3" w:rsidRPr="00D42998" w:rsidRDefault="003B11C3" w:rsidP="003B11C3">
            <w:pPr>
              <w:numPr>
                <w:ilvl w:val="0"/>
                <w:numId w:val="32"/>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断轨</w:t>
            </w:r>
            <w:r w:rsidRPr="00D42998">
              <w:rPr>
                <w:rFonts w:eastAsia="仿宋" w:hint="eastAsia"/>
                <w:color w:val="000000"/>
                <w:sz w:val="24"/>
              </w:rPr>
              <w:t>。</w:t>
            </w:r>
          </w:p>
          <w:p w:rsidR="003B11C3" w:rsidRPr="00D42998" w:rsidRDefault="003B11C3" w:rsidP="003B11C3">
            <w:pPr>
              <w:numPr>
                <w:ilvl w:val="0"/>
                <w:numId w:val="11"/>
              </w:numPr>
              <w:adjustRightInd w:val="0"/>
              <w:snapToGrid w:val="0"/>
              <w:ind w:left="0" w:firstLineChars="200" w:firstLine="480"/>
              <w:rPr>
                <w:rFonts w:eastAsia="仿宋"/>
                <w:color w:val="000000"/>
                <w:sz w:val="24"/>
              </w:rPr>
            </w:pPr>
            <w:r w:rsidRPr="00D42998">
              <w:rPr>
                <w:rFonts w:eastAsia="仿宋"/>
                <w:color w:val="000000"/>
                <w:sz w:val="24"/>
              </w:rPr>
              <w:t>模型精细程度</w:t>
            </w:r>
          </w:p>
          <w:p w:rsidR="003B11C3" w:rsidRPr="00D42998" w:rsidRDefault="003B11C3" w:rsidP="003B11C3">
            <w:pPr>
              <w:numPr>
                <w:ilvl w:val="0"/>
                <w:numId w:val="31"/>
              </w:numPr>
              <w:autoSpaceDE w:val="0"/>
              <w:autoSpaceDN w:val="0"/>
              <w:adjustRightInd w:val="0"/>
              <w:snapToGrid w:val="0"/>
              <w:ind w:left="0" w:firstLineChars="200" w:firstLine="480"/>
              <w:rPr>
                <w:rFonts w:eastAsia="仿宋"/>
                <w:color w:val="000000"/>
                <w:sz w:val="24"/>
              </w:rPr>
            </w:pPr>
            <w:bookmarkStart w:id="1" w:name="_Hlk490169839"/>
            <w:r w:rsidRPr="00D42998">
              <w:rPr>
                <w:rFonts w:eastAsia="仿宋"/>
                <w:color w:val="000000"/>
                <w:sz w:val="24"/>
              </w:rPr>
              <w:t>视景数据库的三角形总数量，每公里不低于</w:t>
            </w:r>
            <w:r w:rsidRPr="00D42998">
              <w:rPr>
                <w:rFonts w:eastAsia="仿宋"/>
                <w:color w:val="000000"/>
                <w:sz w:val="24"/>
              </w:rPr>
              <w:t>100000</w:t>
            </w:r>
            <w:r w:rsidRPr="00D42998">
              <w:rPr>
                <w:rFonts w:eastAsia="仿宋"/>
                <w:color w:val="000000"/>
                <w:sz w:val="24"/>
              </w:rPr>
              <w:t>个；</w:t>
            </w:r>
          </w:p>
          <w:p w:rsidR="003B11C3" w:rsidRPr="00D42998" w:rsidRDefault="003B11C3" w:rsidP="003B11C3">
            <w:pPr>
              <w:numPr>
                <w:ilvl w:val="0"/>
                <w:numId w:val="3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视景数据库的纹理总数量，每公里不低于</w:t>
            </w:r>
            <w:r w:rsidRPr="00D42998">
              <w:rPr>
                <w:rFonts w:eastAsia="仿宋"/>
                <w:color w:val="000000"/>
                <w:sz w:val="24"/>
              </w:rPr>
              <w:t>50MB</w:t>
            </w:r>
            <w:r w:rsidRPr="00D42998">
              <w:rPr>
                <w:rFonts w:eastAsia="仿宋"/>
                <w:color w:val="000000"/>
                <w:sz w:val="24"/>
              </w:rPr>
              <w:t>；</w:t>
            </w:r>
          </w:p>
          <w:p w:rsidR="003B11C3" w:rsidRPr="00D42998" w:rsidRDefault="003B11C3" w:rsidP="003B11C3">
            <w:pPr>
              <w:numPr>
                <w:ilvl w:val="0"/>
                <w:numId w:val="3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视锥的近裁剪平面距离最小</w:t>
            </w:r>
            <w:r w:rsidRPr="00D42998">
              <w:rPr>
                <w:rFonts w:eastAsia="仿宋"/>
                <w:color w:val="000000"/>
                <w:sz w:val="24"/>
              </w:rPr>
              <w:t>0.5m</w:t>
            </w:r>
            <w:r w:rsidRPr="00D42998">
              <w:rPr>
                <w:rFonts w:eastAsia="仿宋"/>
                <w:color w:val="000000"/>
                <w:sz w:val="24"/>
              </w:rPr>
              <w:t>，远裁剪平面距离大于</w:t>
            </w:r>
            <w:r w:rsidRPr="00D42998">
              <w:rPr>
                <w:rFonts w:eastAsia="仿宋"/>
                <w:color w:val="000000"/>
                <w:sz w:val="24"/>
              </w:rPr>
              <w:t>3km</w:t>
            </w:r>
            <w:r w:rsidRPr="00D42998">
              <w:rPr>
                <w:rFonts w:eastAsia="仿宋"/>
                <w:color w:val="000000"/>
                <w:sz w:val="24"/>
              </w:rPr>
              <w:t>；</w:t>
            </w:r>
          </w:p>
          <w:p w:rsidR="003B11C3" w:rsidRPr="00D42998" w:rsidRDefault="003B11C3" w:rsidP="003B11C3">
            <w:pPr>
              <w:numPr>
                <w:ilvl w:val="0"/>
                <w:numId w:val="3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每帧视锥体内的可视三角形数量不低于</w:t>
            </w:r>
            <w:r w:rsidRPr="00D42998">
              <w:rPr>
                <w:rFonts w:eastAsia="仿宋"/>
                <w:color w:val="000000"/>
                <w:sz w:val="24"/>
              </w:rPr>
              <w:t>100,000</w:t>
            </w:r>
            <w:r w:rsidRPr="00D42998">
              <w:rPr>
                <w:rFonts w:eastAsia="仿宋"/>
                <w:color w:val="000000"/>
                <w:sz w:val="24"/>
              </w:rPr>
              <w:t>个，纹理数量不低于</w:t>
            </w:r>
            <w:r w:rsidRPr="00D42998">
              <w:rPr>
                <w:rFonts w:eastAsia="仿宋"/>
                <w:color w:val="000000"/>
                <w:sz w:val="24"/>
              </w:rPr>
              <w:t>64MB</w:t>
            </w:r>
            <w:r w:rsidRPr="00D42998">
              <w:rPr>
                <w:rFonts w:eastAsia="仿宋"/>
                <w:color w:val="000000"/>
                <w:sz w:val="24"/>
              </w:rPr>
              <w:t>；</w:t>
            </w:r>
          </w:p>
          <w:p w:rsidR="003B11C3" w:rsidRPr="00D42998" w:rsidRDefault="003B11C3" w:rsidP="003B11C3">
            <w:pPr>
              <w:numPr>
                <w:ilvl w:val="0"/>
                <w:numId w:val="3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站台监视器视景中每帧视锥体内的可视三角形数量不低于</w:t>
            </w:r>
            <w:r w:rsidRPr="00D42998">
              <w:rPr>
                <w:rFonts w:eastAsia="仿宋"/>
                <w:color w:val="000000"/>
                <w:sz w:val="24"/>
              </w:rPr>
              <w:t>100000</w:t>
            </w:r>
            <w:r w:rsidRPr="00D42998">
              <w:rPr>
                <w:rFonts w:eastAsia="仿宋"/>
                <w:color w:val="000000"/>
                <w:sz w:val="24"/>
              </w:rPr>
              <w:t>个，纹理数量不低于</w:t>
            </w:r>
            <w:r w:rsidRPr="00D42998">
              <w:rPr>
                <w:rFonts w:eastAsia="仿宋"/>
                <w:color w:val="000000"/>
                <w:sz w:val="24"/>
              </w:rPr>
              <w:t>32MB</w:t>
            </w:r>
            <w:r w:rsidRPr="00D42998">
              <w:rPr>
                <w:rFonts w:eastAsia="仿宋"/>
                <w:color w:val="000000"/>
                <w:sz w:val="24"/>
              </w:rPr>
              <w:t>；</w:t>
            </w:r>
          </w:p>
          <w:p w:rsidR="003B11C3" w:rsidRPr="00D42998" w:rsidRDefault="003B11C3" w:rsidP="003B11C3">
            <w:pPr>
              <w:numPr>
                <w:ilvl w:val="0"/>
                <w:numId w:val="3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信号机最小可视的图像</w:t>
            </w:r>
            <w:r w:rsidRPr="00D42998">
              <w:rPr>
                <w:rFonts w:eastAsia="仿宋"/>
                <w:color w:val="000000"/>
                <w:sz w:val="24"/>
              </w:rPr>
              <w:t>4</w:t>
            </w:r>
            <w:r w:rsidRPr="00D42998">
              <w:rPr>
                <w:rFonts w:eastAsia="仿宋"/>
                <w:color w:val="000000"/>
                <w:sz w:val="24"/>
              </w:rPr>
              <w:t>个像素点（信号机可视距离高于</w:t>
            </w:r>
            <w:r w:rsidRPr="00D42998">
              <w:rPr>
                <w:rFonts w:eastAsia="仿宋"/>
                <w:color w:val="000000"/>
                <w:sz w:val="24"/>
              </w:rPr>
              <w:t>1000</w:t>
            </w:r>
            <w:r w:rsidRPr="00D42998">
              <w:rPr>
                <w:rFonts w:eastAsia="仿宋"/>
                <w:color w:val="000000"/>
                <w:sz w:val="24"/>
              </w:rPr>
              <w:t>米）。</w:t>
            </w:r>
          </w:p>
          <w:p w:rsidR="003B11C3" w:rsidRPr="00D42998" w:rsidRDefault="003B11C3" w:rsidP="003B11C3">
            <w:pPr>
              <w:numPr>
                <w:ilvl w:val="0"/>
                <w:numId w:val="31"/>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视景系统提供全屏</w:t>
            </w:r>
            <w:proofErr w:type="gramStart"/>
            <w:r w:rsidRPr="00D42998">
              <w:rPr>
                <w:rFonts w:eastAsia="仿宋"/>
                <w:color w:val="000000"/>
                <w:sz w:val="24"/>
              </w:rPr>
              <w:t>抗混迭</w:t>
            </w:r>
            <w:proofErr w:type="gramEnd"/>
            <w:r w:rsidRPr="00D42998">
              <w:rPr>
                <w:rFonts w:eastAsia="仿宋"/>
                <w:color w:val="000000"/>
                <w:sz w:val="24"/>
              </w:rPr>
              <w:t>（</w:t>
            </w:r>
            <w:r w:rsidRPr="00D42998">
              <w:rPr>
                <w:rFonts w:eastAsia="仿宋"/>
                <w:color w:val="000000"/>
                <w:sz w:val="24"/>
              </w:rPr>
              <w:t>Full Screen Anti-Aliasing,</w:t>
            </w:r>
            <w:r w:rsidRPr="00D42998">
              <w:rPr>
                <w:rFonts w:eastAsia="仿宋"/>
                <w:color w:val="000000"/>
                <w:sz w:val="24"/>
              </w:rPr>
              <w:t>简称</w:t>
            </w:r>
            <w:r w:rsidRPr="00D42998">
              <w:rPr>
                <w:rFonts w:eastAsia="仿宋"/>
                <w:color w:val="000000"/>
                <w:sz w:val="24"/>
              </w:rPr>
              <w:t>FSAA</w:t>
            </w:r>
            <w:r w:rsidRPr="00D42998">
              <w:rPr>
                <w:rFonts w:eastAsia="仿宋"/>
                <w:color w:val="000000"/>
                <w:sz w:val="24"/>
              </w:rPr>
              <w:t>）功能。</w:t>
            </w:r>
          </w:p>
          <w:p w:rsidR="003B11C3" w:rsidRPr="00D42998" w:rsidRDefault="003B11C3" w:rsidP="003B11C3">
            <w:pPr>
              <w:numPr>
                <w:ilvl w:val="0"/>
                <w:numId w:val="11"/>
              </w:numPr>
              <w:adjustRightInd w:val="0"/>
              <w:snapToGrid w:val="0"/>
              <w:ind w:left="0" w:firstLineChars="200" w:firstLine="480"/>
              <w:rPr>
                <w:rFonts w:eastAsia="仿宋"/>
                <w:color w:val="000000"/>
                <w:sz w:val="24"/>
              </w:rPr>
            </w:pPr>
            <w:r w:rsidRPr="00D42998">
              <w:rPr>
                <w:rFonts w:eastAsia="仿宋"/>
                <w:color w:val="000000"/>
                <w:sz w:val="24"/>
              </w:rPr>
              <w:t>视景系统技术要求</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1</w:t>
            </w:r>
            <w:r w:rsidRPr="00D42998">
              <w:rPr>
                <w:rFonts w:eastAsia="仿宋"/>
                <w:color w:val="000000"/>
                <w:sz w:val="24"/>
              </w:rPr>
              <w:t>）高程地理信息技术，保证地形走向，坡度与实际一致；</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2</w:t>
            </w:r>
            <w:r w:rsidRPr="00D42998">
              <w:rPr>
                <w:rFonts w:eastAsia="仿宋"/>
                <w:color w:val="000000"/>
                <w:sz w:val="24"/>
              </w:rPr>
              <w:t>）采用卫星地图高分辨率图像作为大地形制作的依据，保证城市、车站、线路相对位置关系符合实际情况；</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3</w:t>
            </w:r>
            <w:r w:rsidRPr="00D42998">
              <w:rPr>
                <w:rFonts w:eastAsia="仿宋"/>
                <w:color w:val="000000"/>
                <w:sz w:val="24"/>
              </w:rPr>
              <w:t>）保证线路沿途地貌、河流、高架桥、标志性建筑等的采集质量；</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4</w:t>
            </w:r>
            <w:r w:rsidRPr="00D42998">
              <w:rPr>
                <w:rFonts w:eastAsia="仿宋"/>
                <w:color w:val="000000"/>
                <w:sz w:val="24"/>
              </w:rPr>
              <w:t>）整体协调、高效；</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lastRenderedPageBreak/>
              <w:t>（</w:t>
            </w:r>
            <w:r w:rsidRPr="00D42998">
              <w:rPr>
                <w:rFonts w:eastAsia="仿宋"/>
                <w:color w:val="000000"/>
                <w:sz w:val="24"/>
              </w:rPr>
              <w:t>5</w:t>
            </w:r>
            <w:r w:rsidRPr="00D42998">
              <w:rPr>
                <w:rFonts w:eastAsia="仿宋"/>
                <w:color w:val="000000"/>
                <w:sz w:val="24"/>
              </w:rPr>
              <w:t>）保证制作效果真实，整体风格统一；</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6</w:t>
            </w:r>
            <w:r w:rsidRPr="00D42998">
              <w:rPr>
                <w:rFonts w:eastAsia="仿宋"/>
                <w:color w:val="000000"/>
                <w:sz w:val="24"/>
              </w:rPr>
              <w:t>）以工</w:t>
            </w:r>
            <w:proofErr w:type="gramStart"/>
            <w:r w:rsidRPr="00D42998">
              <w:rPr>
                <w:rFonts w:eastAsia="仿宋"/>
                <w:color w:val="000000"/>
                <w:sz w:val="24"/>
              </w:rPr>
              <w:t>务</w:t>
            </w:r>
            <w:proofErr w:type="gramEnd"/>
            <w:r w:rsidRPr="00D42998">
              <w:rPr>
                <w:rFonts w:eastAsia="仿宋"/>
                <w:color w:val="000000"/>
                <w:sz w:val="24"/>
              </w:rPr>
              <w:t>、机务数据为基础，全三维数字化建模，线路纵断面、曲线半径等线路参数与真实一致；</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7</w:t>
            </w:r>
            <w:r w:rsidRPr="00D42998">
              <w:rPr>
                <w:rFonts w:eastAsia="仿宋"/>
                <w:color w:val="000000"/>
                <w:sz w:val="24"/>
              </w:rPr>
              <w:t>）优化视景文件内部结构及处理机制，确保视景运行流畅、无闪烁；</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8</w:t>
            </w:r>
            <w:r w:rsidRPr="00D42998">
              <w:rPr>
                <w:rFonts w:eastAsia="仿宋"/>
                <w:color w:val="000000"/>
                <w:sz w:val="24"/>
              </w:rPr>
              <w:t>）为线路视景定制渲染模块，满足模拟驾驶培训用的线路长、要求高、模型多等独有需要；</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9</w:t>
            </w:r>
            <w:r w:rsidRPr="00D42998">
              <w:rPr>
                <w:rFonts w:eastAsia="仿宋"/>
                <w:color w:val="000000"/>
                <w:sz w:val="24"/>
              </w:rPr>
              <w:t>）优化雨、雪、雾等粒子模型，效果形象逼真；</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10</w:t>
            </w:r>
            <w:r w:rsidRPr="00D42998">
              <w:rPr>
                <w:rFonts w:eastAsia="仿宋"/>
                <w:color w:val="000000"/>
                <w:sz w:val="24"/>
              </w:rPr>
              <w:t>）</w:t>
            </w:r>
            <w:r w:rsidRPr="00D42998">
              <w:rPr>
                <w:rFonts w:eastAsia="仿宋"/>
                <w:color w:val="000000"/>
                <w:sz w:val="24"/>
              </w:rPr>
              <w:t>CGI</w:t>
            </w:r>
            <w:r w:rsidRPr="00D42998">
              <w:rPr>
                <w:rFonts w:eastAsia="仿宋"/>
                <w:color w:val="000000"/>
                <w:sz w:val="24"/>
              </w:rPr>
              <w:t>视景表现真实；</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11</w:t>
            </w:r>
            <w:r w:rsidRPr="00D42998">
              <w:rPr>
                <w:rFonts w:eastAsia="仿宋"/>
                <w:color w:val="000000"/>
                <w:sz w:val="24"/>
              </w:rPr>
              <w:t>）视景文件加载速度快，动态物体成分丰富，隧道光线变化真实；</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12</w:t>
            </w:r>
            <w:r w:rsidRPr="00D42998">
              <w:rPr>
                <w:rFonts w:eastAsia="仿宋"/>
                <w:color w:val="000000"/>
                <w:sz w:val="24"/>
              </w:rPr>
              <w:t>）能够从视觉、听觉、速度感、操纵真实感等方面逼真地再现列车在不同情况下的运行环境；</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w:t>
            </w:r>
            <w:r w:rsidRPr="00D42998">
              <w:rPr>
                <w:rFonts w:eastAsia="仿宋"/>
                <w:color w:val="000000"/>
                <w:sz w:val="24"/>
              </w:rPr>
              <w:t>13</w:t>
            </w:r>
            <w:r w:rsidRPr="00D42998">
              <w:rPr>
                <w:rFonts w:eastAsia="仿宋"/>
                <w:color w:val="000000"/>
                <w:sz w:val="24"/>
              </w:rPr>
              <w:t>）允许用户调整视角，包括远近、左右方向、上下方向视角的调整。</w:t>
            </w:r>
          </w:p>
          <w:p w:rsidR="003B11C3" w:rsidRPr="00D42998" w:rsidRDefault="003B11C3" w:rsidP="005B1A2A">
            <w:pPr>
              <w:pStyle w:val="a4"/>
              <w:widowControl/>
              <w:adjustRightInd w:val="0"/>
              <w:snapToGrid w:val="0"/>
              <w:ind w:firstLine="482"/>
              <w:jc w:val="left"/>
              <w:rPr>
                <w:rFonts w:ascii="Times New Roman" w:eastAsia="仿宋" w:hAnsi="Times New Roman" w:cs="Times New Roman"/>
                <w:b/>
                <w:color w:val="000000"/>
                <w:kern w:val="0"/>
                <w:sz w:val="24"/>
                <w:szCs w:val="24"/>
              </w:rPr>
            </w:pPr>
            <w:r w:rsidRPr="00D42998">
              <w:rPr>
                <w:rFonts w:ascii="Times New Roman" w:eastAsia="仿宋" w:hAnsi="Times New Roman" w:cs="Times New Roman" w:hint="eastAsia"/>
                <w:b/>
                <w:color w:val="000000"/>
                <w:kern w:val="0"/>
                <w:sz w:val="24"/>
                <w:szCs w:val="24"/>
              </w:rPr>
              <w:t>四</w:t>
            </w:r>
            <w:r w:rsidRPr="00D42998">
              <w:rPr>
                <w:rFonts w:ascii="Times New Roman" w:eastAsia="仿宋" w:hAnsi="Times New Roman" w:cs="Times New Roman"/>
                <w:b/>
                <w:color w:val="000000"/>
                <w:kern w:val="0"/>
                <w:sz w:val="24"/>
                <w:szCs w:val="24"/>
              </w:rPr>
              <w:t>、情景</w:t>
            </w:r>
            <w:proofErr w:type="gramStart"/>
            <w:r w:rsidRPr="00D42998">
              <w:rPr>
                <w:rFonts w:ascii="Times New Roman" w:eastAsia="仿宋" w:hAnsi="Times New Roman" w:cs="Times New Roman"/>
                <w:b/>
                <w:color w:val="000000"/>
                <w:kern w:val="0"/>
                <w:sz w:val="24"/>
                <w:szCs w:val="24"/>
              </w:rPr>
              <w:t>化专家</w:t>
            </w:r>
            <w:proofErr w:type="gramEnd"/>
            <w:r w:rsidRPr="00D42998">
              <w:rPr>
                <w:rFonts w:ascii="Times New Roman" w:eastAsia="仿宋" w:hAnsi="Times New Roman" w:cs="Times New Roman"/>
                <w:b/>
                <w:color w:val="000000"/>
                <w:kern w:val="0"/>
                <w:sz w:val="24"/>
                <w:szCs w:val="24"/>
              </w:rPr>
              <w:t>引导系统</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系统应采用</w:t>
            </w:r>
            <w:r w:rsidRPr="00D42998">
              <w:rPr>
                <w:rFonts w:eastAsia="仿宋"/>
                <w:color w:val="000000"/>
                <w:sz w:val="24"/>
              </w:rPr>
              <w:t>“</w:t>
            </w:r>
            <w:r w:rsidRPr="00D42998">
              <w:rPr>
                <w:rFonts w:eastAsia="仿宋"/>
                <w:color w:val="000000"/>
                <w:sz w:val="24"/>
              </w:rPr>
              <w:t>专家引导、学员跟随</w:t>
            </w:r>
            <w:r w:rsidRPr="00D42998">
              <w:rPr>
                <w:rFonts w:eastAsia="仿宋"/>
                <w:color w:val="000000"/>
                <w:sz w:val="24"/>
              </w:rPr>
              <w:t>”</w:t>
            </w:r>
            <w:r w:rsidRPr="00D42998">
              <w:rPr>
                <w:rFonts w:eastAsia="仿宋"/>
                <w:color w:val="000000"/>
                <w:sz w:val="24"/>
              </w:rPr>
              <w:t>的方式实训情景化教学，进入预设的实训情景后，专家系统以引导栏的方式给出每一步的操作提示，包含操作方法、设备位置、应产生的现象和结果等。引导信息符合有关规章，处理步骤、操作方法与实际作业程序、作业标准、作业规范一致，并对照标准操作步骤逐步评判对错，演练完成自动生成成绩。系统应能实现对学员的一对一指导，提高学员的学习效率并有效减少教员的指导工作量。</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sz w:val="24"/>
              </w:rPr>
              <w:t>系统提供情景练习和情景考核两种模式，在考核模式下，专家引导系统自动关闭操作提示功能。</w:t>
            </w:r>
          </w:p>
          <w:bookmarkEnd w:id="1"/>
          <w:p w:rsidR="003B11C3" w:rsidRPr="00D42998" w:rsidRDefault="003B11C3" w:rsidP="005B1A2A">
            <w:pPr>
              <w:pStyle w:val="a4"/>
              <w:widowControl/>
              <w:adjustRightInd w:val="0"/>
              <w:snapToGrid w:val="0"/>
              <w:ind w:firstLine="482"/>
              <w:jc w:val="left"/>
              <w:rPr>
                <w:rFonts w:ascii="Times New Roman" w:eastAsia="仿宋" w:hAnsi="Times New Roman" w:cs="Times New Roman"/>
                <w:b/>
                <w:color w:val="000000"/>
                <w:kern w:val="0"/>
                <w:sz w:val="24"/>
                <w:szCs w:val="24"/>
              </w:rPr>
            </w:pPr>
            <w:r w:rsidRPr="00D42998">
              <w:rPr>
                <w:rFonts w:ascii="Times New Roman" w:eastAsia="仿宋" w:hAnsi="Times New Roman" w:cs="Times New Roman" w:hint="eastAsia"/>
                <w:b/>
                <w:color w:val="000000"/>
                <w:kern w:val="0"/>
                <w:sz w:val="24"/>
                <w:szCs w:val="24"/>
              </w:rPr>
              <w:t>五</w:t>
            </w:r>
            <w:r w:rsidRPr="00D42998">
              <w:rPr>
                <w:rFonts w:ascii="Times New Roman" w:eastAsia="仿宋" w:hAnsi="Times New Roman" w:cs="Times New Roman"/>
                <w:b/>
                <w:color w:val="000000"/>
                <w:kern w:val="0"/>
                <w:sz w:val="24"/>
                <w:szCs w:val="24"/>
              </w:rPr>
              <w:t>、故障</w:t>
            </w:r>
            <w:r w:rsidRPr="00D42998">
              <w:rPr>
                <w:rFonts w:ascii="Times New Roman" w:eastAsia="仿宋" w:hAnsi="Times New Roman" w:cs="Times New Roman"/>
                <w:b/>
                <w:color w:val="000000"/>
                <w:kern w:val="0"/>
                <w:sz w:val="24"/>
                <w:szCs w:val="24"/>
              </w:rPr>
              <w:t>/</w:t>
            </w:r>
            <w:r w:rsidRPr="00D42998">
              <w:rPr>
                <w:rFonts w:ascii="Times New Roman" w:eastAsia="仿宋" w:hAnsi="Times New Roman" w:cs="Times New Roman"/>
                <w:b/>
                <w:color w:val="000000"/>
                <w:kern w:val="0"/>
                <w:sz w:val="24"/>
                <w:szCs w:val="24"/>
              </w:rPr>
              <w:t>突发事件模拟的要求</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color w:val="000000"/>
                <w:kern w:val="0"/>
                <w:sz w:val="24"/>
              </w:rPr>
              <w:t>▲</w:t>
            </w:r>
            <w:r w:rsidRPr="00D42998">
              <w:rPr>
                <w:rFonts w:eastAsia="仿宋"/>
                <w:color w:val="000000"/>
                <w:sz w:val="24"/>
              </w:rPr>
              <w:t>系统应为故障和突发事件提供离线的故障管理功能。用户能够在无需修改程序代码的情况下方便地对故障库中的故障进行编辑、添加、修改、删除，使用完全图形化的界面或表格形式的界面，使用鼠标即可完成绝大多数的操作。</w:t>
            </w:r>
          </w:p>
          <w:p w:rsidR="003B11C3" w:rsidRPr="00D42998" w:rsidRDefault="003B11C3" w:rsidP="005B1A2A">
            <w:pPr>
              <w:adjustRightInd w:val="0"/>
              <w:snapToGrid w:val="0"/>
              <w:ind w:firstLineChars="200" w:firstLine="480"/>
              <w:rPr>
                <w:rFonts w:eastAsia="仿宋"/>
                <w:color w:val="000000"/>
                <w:sz w:val="24"/>
              </w:rPr>
            </w:pPr>
            <w:r w:rsidRPr="00D42998">
              <w:rPr>
                <w:rFonts w:eastAsia="仿宋" w:hint="eastAsia"/>
                <w:color w:val="000000"/>
                <w:sz w:val="24"/>
              </w:rPr>
              <w:t>1</w:t>
            </w:r>
            <w:r w:rsidRPr="00D42998">
              <w:rPr>
                <w:rFonts w:eastAsia="仿宋" w:hint="eastAsia"/>
                <w:color w:val="000000"/>
                <w:sz w:val="24"/>
              </w:rPr>
              <w:t>、</w:t>
            </w:r>
            <w:r w:rsidRPr="00D42998">
              <w:rPr>
                <w:rFonts w:eastAsia="仿宋"/>
                <w:color w:val="000000"/>
                <w:sz w:val="24"/>
              </w:rPr>
              <w:t>系统具有灵活方便的故障和突发事件的模拟功能：</w:t>
            </w:r>
          </w:p>
          <w:p w:rsidR="003B11C3" w:rsidRPr="00D42998" w:rsidRDefault="003B11C3" w:rsidP="003B11C3">
            <w:pPr>
              <w:numPr>
                <w:ilvl w:val="0"/>
                <w:numId w:val="3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故障和突发事件的管理功能，包括可设置的故障和突发事件的添加、编辑、删除；</w:t>
            </w:r>
          </w:p>
          <w:p w:rsidR="003B11C3" w:rsidRPr="00D42998" w:rsidRDefault="003B11C3" w:rsidP="003B11C3">
            <w:pPr>
              <w:numPr>
                <w:ilvl w:val="0"/>
                <w:numId w:val="3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培训</w:t>
            </w:r>
            <w:r w:rsidRPr="00D42998">
              <w:rPr>
                <w:rFonts w:eastAsia="仿宋"/>
                <w:color w:val="000000"/>
                <w:sz w:val="24"/>
              </w:rPr>
              <w:t>/</w:t>
            </w:r>
            <w:r w:rsidRPr="00D42998">
              <w:rPr>
                <w:rFonts w:eastAsia="仿宋"/>
                <w:color w:val="000000"/>
                <w:sz w:val="24"/>
              </w:rPr>
              <w:t>考核课程的编制中，故障和突发事件的离线（或预先）设置功能；</w:t>
            </w:r>
          </w:p>
          <w:p w:rsidR="003B11C3" w:rsidRPr="00D42998" w:rsidRDefault="003B11C3" w:rsidP="003B11C3">
            <w:pPr>
              <w:numPr>
                <w:ilvl w:val="0"/>
                <w:numId w:val="3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模拟运行中，故障和突发事件的实时设置与撤销功能；</w:t>
            </w:r>
          </w:p>
          <w:p w:rsidR="003B11C3" w:rsidRPr="00D42998" w:rsidRDefault="003B11C3" w:rsidP="003B11C3">
            <w:pPr>
              <w:numPr>
                <w:ilvl w:val="0"/>
                <w:numId w:val="3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模拟运行中，培训</w:t>
            </w:r>
            <w:r w:rsidRPr="00D42998">
              <w:rPr>
                <w:rFonts w:eastAsia="仿宋"/>
                <w:color w:val="000000"/>
                <w:sz w:val="24"/>
              </w:rPr>
              <w:t>/</w:t>
            </w:r>
            <w:r w:rsidRPr="00D42998">
              <w:rPr>
                <w:rFonts w:eastAsia="仿宋"/>
                <w:color w:val="000000"/>
                <w:sz w:val="24"/>
              </w:rPr>
              <w:t>考核课程中预先设置的故障和突发事件的适时触发功能；</w:t>
            </w:r>
          </w:p>
          <w:p w:rsidR="003B11C3" w:rsidRPr="00D42998" w:rsidRDefault="003B11C3" w:rsidP="003B11C3">
            <w:pPr>
              <w:numPr>
                <w:ilvl w:val="0"/>
                <w:numId w:val="33"/>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故障和突发事件的排除和处理功能；</w:t>
            </w:r>
          </w:p>
          <w:p w:rsidR="003B11C3" w:rsidRPr="00D42998" w:rsidRDefault="003B11C3" w:rsidP="003B11C3">
            <w:pPr>
              <w:numPr>
                <w:ilvl w:val="0"/>
                <w:numId w:val="33"/>
              </w:numPr>
              <w:autoSpaceDE w:val="0"/>
              <w:autoSpaceDN w:val="0"/>
              <w:adjustRightInd w:val="0"/>
              <w:snapToGrid w:val="0"/>
              <w:ind w:left="0" w:firstLineChars="200" w:firstLine="480"/>
              <w:rPr>
                <w:rFonts w:eastAsia="仿宋" w:hint="eastAsia"/>
                <w:color w:val="000000"/>
                <w:sz w:val="24"/>
              </w:rPr>
            </w:pPr>
            <w:r w:rsidRPr="00D42998">
              <w:rPr>
                <w:rFonts w:eastAsia="仿宋"/>
                <w:color w:val="000000"/>
                <w:sz w:val="24"/>
              </w:rPr>
              <w:t>对故障和突发事件排除和处理过程的评价功能。</w:t>
            </w:r>
          </w:p>
          <w:p w:rsidR="003B11C3" w:rsidRPr="00D42998" w:rsidRDefault="003B11C3" w:rsidP="003B11C3">
            <w:pPr>
              <w:numPr>
                <w:ilvl w:val="0"/>
                <w:numId w:val="34"/>
              </w:numPr>
              <w:autoSpaceDE w:val="0"/>
              <w:autoSpaceDN w:val="0"/>
              <w:adjustRightInd w:val="0"/>
              <w:snapToGrid w:val="0"/>
              <w:ind w:left="0" w:firstLineChars="200" w:firstLine="480"/>
              <w:rPr>
                <w:rFonts w:eastAsia="仿宋"/>
                <w:color w:val="000000"/>
                <w:sz w:val="24"/>
              </w:rPr>
            </w:pPr>
            <w:r w:rsidRPr="00D42998">
              <w:rPr>
                <w:rFonts w:eastAsia="仿宋" w:hint="eastAsia"/>
                <w:color w:val="000000"/>
                <w:sz w:val="24"/>
              </w:rPr>
              <w:t>系统具体功能</w:t>
            </w:r>
          </w:p>
          <w:p w:rsidR="003B11C3" w:rsidRPr="00D42998" w:rsidRDefault="003B11C3" w:rsidP="003B11C3">
            <w:pPr>
              <w:numPr>
                <w:ilvl w:val="1"/>
                <w:numId w:val="36"/>
              </w:numPr>
              <w:adjustRightInd w:val="0"/>
              <w:snapToGrid w:val="0"/>
              <w:ind w:left="0" w:firstLineChars="200" w:firstLine="480"/>
              <w:rPr>
                <w:rFonts w:eastAsia="仿宋"/>
                <w:color w:val="000000"/>
                <w:sz w:val="24"/>
              </w:rPr>
            </w:pPr>
            <w:r w:rsidRPr="00D42998">
              <w:rPr>
                <w:rFonts w:eastAsia="仿宋"/>
                <w:color w:val="000000"/>
                <w:sz w:val="24"/>
              </w:rPr>
              <w:t>故障的管理</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系统提供离线的故障管理功能。用户能够在无需修改程序代码的情况下方便地对故障库中的故障进行编辑、添加、修改、删除，</w:t>
            </w:r>
            <w:r w:rsidRPr="00D42998">
              <w:rPr>
                <w:rFonts w:eastAsia="仿宋"/>
                <w:color w:val="000000"/>
                <w:sz w:val="24"/>
              </w:rPr>
              <w:lastRenderedPageBreak/>
              <w:t>应使用完全图形化的界面或表格形式的界面，使用鼠标即可完成绝大多数的操作。</w:t>
            </w:r>
            <w:r w:rsidRPr="0003306F">
              <w:rPr>
                <w:rFonts w:eastAsia="仿宋"/>
                <w:color w:val="000000"/>
                <w:sz w:val="24"/>
              </w:rPr>
              <w:t>系统具备存储</w:t>
            </w:r>
            <w:r w:rsidRPr="0003306F">
              <w:rPr>
                <w:rFonts w:eastAsia="仿宋"/>
                <w:color w:val="000000"/>
                <w:sz w:val="24"/>
              </w:rPr>
              <w:t>100</w:t>
            </w:r>
            <w:r w:rsidRPr="0003306F">
              <w:rPr>
                <w:rFonts w:eastAsia="仿宋"/>
                <w:color w:val="000000"/>
                <w:sz w:val="24"/>
              </w:rPr>
              <w:t>种以上的故障和突发事件的能力，并且这些故障和突发事件都能够在仿真器上运行</w:t>
            </w:r>
            <w:r>
              <w:rPr>
                <w:rFonts w:eastAsia="仿宋" w:hint="eastAsia"/>
                <w:color w:val="000000"/>
                <w:sz w:val="24"/>
              </w:rPr>
              <w:t>。</w:t>
            </w:r>
            <w:r w:rsidRPr="0003306F">
              <w:rPr>
                <w:rFonts w:eastAsia="仿宋"/>
                <w:color w:val="000000"/>
                <w:sz w:val="24"/>
              </w:rPr>
              <w:t>在交付系统时，在故障库中提供不少于</w:t>
            </w:r>
            <w:r w:rsidRPr="0003306F">
              <w:rPr>
                <w:rFonts w:eastAsia="仿宋"/>
                <w:color w:val="000000"/>
                <w:sz w:val="24"/>
              </w:rPr>
              <w:t>50</w:t>
            </w:r>
            <w:r w:rsidRPr="0003306F">
              <w:rPr>
                <w:rFonts w:eastAsia="仿宋"/>
                <w:color w:val="000000"/>
                <w:sz w:val="24"/>
              </w:rPr>
              <w:t>条常见故障和突发事件的信息。</w:t>
            </w:r>
            <w:r w:rsidRPr="00D42998">
              <w:rPr>
                <w:rFonts w:eastAsia="仿宋"/>
                <w:color w:val="000000"/>
                <w:sz w:val="24"/>
              </w:rPr>
              <w:t>故障和突发事件分为如下几类：</w:t>
            </w:r>
            <w:r w:rsidRPr="00D42998">
              <w:rPr>
                <w:rFonts w:eastAsia="仿宋"/>
                <w:color w:val="000000"/>
                <w:sz w:val="24"/>
              </w:rPr>
              <w:t xml:space="preserve"> </w:t>
            </w:r>
          </w:p>
          <w:p w:rsidR="003B11C3" w:rsidRPr="00D42998" w:rsidRDefault="003B11C3" w:rsidP="005B1A2A">
            <w:pPr>
              <w:autoSpaceDE w:val="0"/>
              <w:autoSpaceDN w:val="0"/>
              <w:adjustRightInd w:val="0"/>
              <w:snapToGrid w:val="0"/>
              <w:ind w:firstLineChars="200" w:firstLine="480"/>
              <w:rPr>
                <w:rFonts w:eastAsia="仿宋"/>
                <w:b/>
                <w:color w:val="000000"/>
                <w:sz w:val="24"/>
              </w:rPr>
            </w:pPr>
            <w:r w:rsidRPr="00D42998">
              <w:rPr>
                <w:rFonts w:eastAsia="仿宋" w:hint="eastAsia"/>
                <w:color w:val="000000"/>
                <w:sz w:val="24"/>
              </w:rPr>
              <w:t>（</w:t>
            </w:r>
            <w:r w:rsidRPr="00D42998">
              <w:rPr>
                <w:rFonts w:eastAsia="仿宋" w:hint="eastAsia"/>
                <w:color w:val="000000"/>
                <w:sz w:val="24"/>
              </w:rPr>
              <w:t>1</w:t>
            </w:r>
            <w:r w:rsidRPr="00D42998">
              <w:rPr>
                <w:rFonts w:eastAsia="仿宋" w:hint="eastAsia"/>
                <w:color w:val="000000"/>
                <w:sz w:val="24"/>
              </w:rPr>
              <w:t>）</w:t>
            </w:r>
            <w:r w:rsidRPr="00D42998">
              <w:rPr>
                <w:rFonts w:eastAsia="仿宋"/>
                <w:color w:val="000000"/>
                <w:sz w:val="24"/>
              </w:rPr>
              <w:t>列车内部故障或突发事件</w:t>
            </w:r>
            <w:r w:rsidRPr="00D42998">
              <w:rPr>
                <w:rFonts w:eastAsia="仿宋"/>
                <w:b/>
                <w:color w:val="000000"/>
                <w:sz w:val="24"/>
              </w:rPr>
              <w:t>：</w:t>
            </w:r>
          </w:p>
          <w:p w:rsidR="003B11C3" w:rsidRPr="00D42998" w:rsidRDefault="003B11C3" w:rsidP="003B11C3">
            <w:pPr>
              <w:numPr>
                <w:ilvl w:val="0"/>
                <w:numId w:val="1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列车控制系统故障；</w:t>
            </w:r>
          </w:p>
          <w:p w:rsidR="003B11C3" w:rsidRPr="00D42998" w:rsidRDefault="003B11C3" w:rsidP="003B11C3">
            <w:pPr>
              <w:numPr>
                <w:ilvl w:val="0"/>
                <w:numId w:val="1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列车牵引系统故障；</w:t>
            </w:r>
          </w:p>
          <w:p w:rsidR="003B11C3" w:rsidRPr="00D42998" w:rsidRDefault="003B11C3" w:rsidP="003B11C3">
            <w:pPr>
              <w:numPr>
                <w:ilvl w:val="0"/>
                <w:numId w:val="1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列车制动系统故障；</w:t>
            </w:r>
          </w:p>
          <w:p w:rsidR="003B11C3" w:rsidRPr="00D42998" w:rsidRDefault="003B11C3" w:rsidP="003B11C3">
            <w:pPr>
              <w:numPr>
                <w:ilvl w:val="0"/>
                <w:numId w:val="1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列车通信系统故障；</w:t>
            </w:r>
          </w:p>
          <w:p w:rsidR="003B11C3" w:rsidRPr="00D42998" w:rsidRDefault="003B11C3" w:rsidP="003B11C3">
            <w:pPr>
              <w:numPr>
                <w:ilvl w:val="0"/>
                <w:numId w:val="1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列车车载信号系统故障；</w:t>
            </w:r>
          </w:p>
          <w:p w:rsidR="003B11C3" w:rsidRPr="00D42998" w:rsidRDefault="003B11C3" w:rsidP="003B11C3">
            <w:pPr>
              <w:numPr>
                <w:ilvl w:val="0"/>
                <w:numId w:val="1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列车辅助电路故障；</w:t>
            </w:r>
          </w:p>
          <w:p w:rsidR="003B11C3" w:rsidRPr="00D42998" w:rsidRDefault="003B11C3" w:rsidP="003B11C3">
            <w:pPr>
              <w:numPr>
                <w:ilvl w:val="0"/>
                <w:numId w:val="1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门控系统故障；</w:t>
            </w:r>
          </w:p>
          <w:p w:rsidR="003B11C3" w:rsidRDefault="003B11C3" w:rsidP="003B11C3">
            <w:pPr>
              <w:numPr>
                <w:ilvl w:val="0"/>
                <w:numId w:val="16"/>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列车主电路故障</w:t>
            </w:r>
            <w:r>
              <w:rPr>
                <w:rFonts w:eastAsia="仿宋" w:hint="eastAsia"/>
                <w:color w:val="000000"/>
                <w:sz w:val="24"/>
              </w:rPr>
              <w:t>；</w:t>
            </w:r>
          </w:p>
          <w:p w:rsidR="003B11C3" w:rsidRPr="00D42998" w:rsidRDefault="003B11C3" w:rsidP="003B11C3">
            <w:pPr>
              <w:numPr>
                <w:ilvl w:val="0"/>
                <w:numId w:val="16"/>
              </w:numPr>
              <w:autoSpaceDE w:val="0"/>
              <w:autoSpaceDN w:val="0"/>
              <w:adjustRightInd w:val="0"/>
              <w:snapToGrid w:val="0"/>
              <w:ind w:left="0" w:firstLineChars="200" w:firstLine="480"/>
              <w:rPr>
                <w:rFonts w:eastAsia="仿宋"/>
                <w:color w:val="000000"/>
                <w:sz w:val="24"/>
              </w:rPr>
            </w:pPr>
            <w:r>
              <w:rPr>
                <w:rFonts w:eastAsia="仿宋" w:hint="eastAsia"/>
                <w:color w:val="000000"/>
                <w:sz w:val="24"/>
              </w:rPr>
              <w:t>空压机</w:t>
            </w:r>
            <w:r>
              <w:rPr>
                <w:rFonts w:eastAsia="仿宋"/>
                <w:color w:val="000000"/>
                <w:sz w:val="24"/>
              </w:rPr>
              <w:t>故障</w:t>
            </w:r>
            <w:r>
              <w:rPr>
                <w:rFonts w:eastAsia="仿宋" w:hint="eastAsia"/>
                <w:color w:val="000000"/>
                <w:sz w:val="24"/>
              </w:rPr>
              <w:t>。</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hint="eastAsia"/>
                <w:color w:val="000000"/>
                <w:sz w:val="24"/>
              </w:rPr>
              <w:t>（</w:t>
            </w:r>
            <w:r w:rsidRPr="00D42998">
              <w:rPr>
                <w:rFonts w:eastAsia="仿宋" w:hint="eastAsia"/>
                <w:color w:val="000000"/>
                <w:sz w:val="24"/>
              </w:rPr>
              <w:t>2</w:t>
            </w:r>
            <w:r w:rsidRPr="00D42998">
              <w:rPr>
                <w:rFonts w:eastAsia="仿宋" w:hint="eastAsia"/>
                <w:color w:val="000000"/>
                <w:sz w:val="24"/>
              </w:rPr>
              <w:t>）</w:t>
            </w:r>
            <w:r w:rsidRPr="00D42998">
              <w:rPr>
                <w:rFonts w:eastAsia="仿宋"/>
                <w:color w:val="000000"/>
                <w:sz w:val="24"/>
              </w:rPr>
              <w:t>运行环境故障：</w:t>
            </w:r>
          </w:p>
          <w:p w:rsidR="003B11C3" w:rsidRPr="00D42998" w:rsidRDefault="003B11C3" w:rsidP="003B11C3">
            <w:pPr>
              <w:numPr>
                <w:ilvl w:val="0"/>
                <w:numId w:val="1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轨道</w:t>
            </w:r>
            <w:r w:rsidRPr="00D42998">
              <w:rPr>
                <w:rFonts w:eastAsia="仿宋"/>
                <w:color w:val="000000"/>
                <w:sz w:val="24"/>
              </w:rPr>
              <w:t>ATP</w:t>
            </w:r>
            <w:r w:rsidRPr="00D42998">
              <w:rPr>
                <w:rFonts w:eastAsia="仿宋"/>
                <w:color w:val="000000"/>
                <w:sz w:val="24"/>
              </w:rPr>
              <w:t>设备故障；</w:t>
            </w:r>
          </w:p>
          <w:p w:rsidR="003B11C3" w:rsidRPr="00D42998" w:rsidRDefault="003B11C3" w:rsidP="003B11C3">
            <w:pPr>
              <w:numPr>
                <w:ilvl w:val="0"/>
                <w:numId w:val="1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供电系统故障；</w:t>
            </w:r>
          </w:p>
          <w:p w:rsidR="003B11C3" w:rsidRPr="00D42998" w:rsidRDefault="003B11C3" w:rsidP="003B11C3">
            <w:pPr>
              <w:numPr>
                <w:ilvl w:val="0"/>
                <w:numId w:val="1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线路异常。</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hint="eastAsia"/>
                <w:color w:val="000000"/>
                <w:sz w:val="24"/>
              </w:rPr>
              <w:t>（</w:t>
            </w:r>
            <w:r w:rsidRPr="00D42998">
              <w:rPr>
                <w:rFonts w:eastAsia="仿宋" w:hint="eastAsia"/>
                <w:color w:val="000000"/>
                <w:sz w:val="24"/>
              </w:rPr>
              <w:t>3</w:t>
            </w:r>
            <w:r w:rsidRPr="00D42998">
              <w:rPr>
                <w:rFonts w:eastAsia="仿宋" w:hint="eastAsia"/>
                <w:color w:val="000000"/>
                <w:sz w:val="24"/>
              </w:rPr>
              <w:t>）</w:t>
            </w:r>
            <w:r w:rsidRPr="00D42998">
              <w:rPr>
                <w:rFonts w:eastAsia="仿宋"/>
                <w:color w:val="000000"/>
                <w:sz w:val="24"/>
              </w:rPr>
              <w:t>突发事件：</w:t>
            </w:r>
          </w:p>
          <w:p w:rsidR="003B11C3" w:rsidRPr="00D42998" w:rsidRDefault="003B11C3" w:rsidP="003B11C3">
            <w:pPr>
              <w:numPr>
                <w:ilvl w:val="0"/>
                <w:numId w:val="1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站台突发事件，如：候车乘客坠轨；</w:t>
            </w:r>
          </w:p>
          <w:p w:rsidR="003B11C3" w:rsidRPr="00D42998" w:rsidRDefault="003B11C3" w:rsidP="003B11C3">
            <w:pPr>
              <w:numPr>
                <w:ilvl w:val="0"/>
                <w:numId w:val="1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行车区间突发事件，如：轨道上有障碍物。</w:t>
            </w:r>
          </w:p>
          <w:p w:rsidR="003B11C3" w:rsidRPr="00D42998" w:rsidRDefault="003B11C3" w:rsidP="005B1A2A">
            <w:pPr>
              <w:autoSpaceDE w:val="0"/>
              <w:autoSpaceDN w:val="0"/>
              <w:adjustRightInd w:val="0"/>
              <w:snapToGrid w:val="0"/>
              <w:ind w:firstLineChars="200" w:firstLine="480"/>
              <w:rPr>
                <w:rFonts w:eastAsia="仿宋"/>
                <w:b/>
                <w:color w:val="000000"/>
                <w:sz w:val="24"/>
              </w:rPr>
            </w:pPr>
            <w:r w:rsidRPr="00D42998">
              <w:rPr>
                <w:rFonts w:eastAsia="仿宋" w:hint="eastAsia"/>
                <w:color w:val="000000"/>
                <w:sz w:val="24"/>
              </w:rPr>
              <w:t>（</w:t>
            </w:r>
            <w:r w:rsidRPr="00D42998">
              <w:rPr>
                <w:rFonts w:eastAsia="仿宋" w:hint="eastAsia"/>
                <w:color w:val="000000"/>
                <w:sz w:val="24"/>
              </w:rPr>
              <w:t>4</w:t>
            </w:r>
            <w:r w:rsidRPr="00D42998">
              <w:rPr>
                <w:rFonts w:eastAsia="仿宋" w:hint="eastAsia"/>
                <w:color w:val="000000"/>
                <w:sz w:val="24"/>
              </w:rPr>
              <w:t>）</w:t>
            </w: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突发事件信息的内容包括：</w:t>
            </w:r>
          </w:p>
          <w:p w:rsidR="003B11C3" w:rsidRPr="00D42998" w:rsidRDefault="003B11C3" w:rsidP="003B11C3">
            <w:pPr>
              <w:numPr>
                <w:ilvl w:val="0"/>
                <w:numId w:val="1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突发事件名称、编号；</w:t>
            </w:r>
          </w:p>
          <w:p w:rsidR="003B11C3" w:rsidRPr="00D42998" w:rsidRDefault="003B11C3" w:rsidP="003B11C3">
            <w:pPr>
              <w:numPr>
                <w:ilvl w:val="0"/>
                <w:numId w:val="1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突发事件类型；</w:t>
            </w:r>
          </w:p>
          <w:p w:rsidR="003B11C3" w:rsidRPr="00D42998" w:rsidRDefault="003B11C3" w:rsidP="003B11C3">
            <w:pPr>
              <w:numPr>
                <w:ilvl w:val="0"/>
                <w:numId w:val="1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突发事件发生条件或起动标准；</w:t>
            </w:r>
          </w:p>
          <w:p w:rsidR="003B11C3" w:rsidRPr="00D42998" w:rsidRDefault="003B11C3" w:rsidP="003B11C3">
            <w:pPr>
              <w:numPr>
                <w:ilvl w:val="0"/>
                <w:numId w:val="1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突发事件引起的现象；</w:t>
            </w:r>
          </w:p>
          <w:p w:rsidR="003B11C3" w:rsidRPr="00D42998" w:rsidRDefault="003B11C3" w:rsidP="003B11C3">
            <w:pPr>
              <w:numPr>
                <w:ilvl w:val="0"/>
                <w:numId w:val="1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突发事件的处理时限；</w:t>
            </w:r>
          </w:p>
          <w:p w:rsidR="003B11C3" w:rsidRPr="00D42998" w:rsidRDefault="003B11C3" w:rsidP="003B11C3">
            <w:pPr>
              <w:numPr>
                <w:ilvl w:val="0"/>
                <w:numId w:val="1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突发事件的标准处理步骤；</w:t>
            </w:r>
          </w:p>
          <w:p w:rsidR="003B11C3" w:rsidRPr="00D42998" w:rsidRDefault="003B11C3" w:rsidP="003B11C3">
            <w:pPr>
              <w:numPr>
                <w:ilvl w:val="1"/>
                <w:numId w:val="35"/>
              </w:numPr>
              <w:adjustRightInd w:val="0"/>
              <w:snapToGrid w:val="0"/>
              <w:ind w:left="0" w:firstLineChars="200" w:firstLine="480"/>
              <w:rPr>
                <w:rFonts w:eastAsia="仿宋"/>
                <w:color w:val="000000"/>
                <w:sz w:val="24"/>
              </w:rPr>
            </w:pPr>
            <w:r w:rsidRPr="00D42998">
              <w:rPr>
                <w:rFonts w:eastAsia="仿宋" w:hint="eastAsia"/>
                <w:color w:val="000000"/>
                <w:sz w:val="24"/>
              </w:rPr>
              <w:t xml:space="preserve"> </w:t>
            </w: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突发事件的离线设置</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在编制培训</w:t>
            </w:r>
            <w:r w:rsidRPr="00D42998">
              <w:rPr>
                <w:rFonts w:eastAsia="仿宋"/>
                <w:color w:val="000000"/>
                <w:sz w:val="24"/>
              </w:rPr>
              <w:t>/</w:t>
            </w:r>
            <w:r w:rsidRPr="00D42998">
              <w:rPr>
                <w:rFonts w:eastAsia="仿宋"/>
                <w:color w:val="000000"/>
                <w:sz w:val="24"/>
              </w:rPr>
              <w:t>考核课程时，教员可在所确定的运行线路，从现有的故障库中任意选择满足设置条件的所有可以设置的故障或突发事件。</w:t>
            </w:r>
          </w:p>
          <w:p w:rsidR="003B11C3" w:rsidRPr="00D42998" w:rsidRDefault="003B11C3" w:rsidP="003B11C3">
            <w:pPr>
              <w:numPr>
                <w:ilvl w:val="1"/>
                <w:numId w:val="35"/>
              </w:numPr>
              <w:adjustRightInd w:val="0"/>
              <w:snapToGrid w:val="0"/>
              <w:ind w:left="0" w:firstLineChars="200" w:firstLine="480"/>
              <w:rPr>
                <w:rFonts w:eastAsia="仿宋"/>
                <w:color w:val="000000"/>
                <w:sz w:val="24"/>
              </w:rPr>
            </w:pPr>
            <w:r w:rsidRPr="00D42998">
              <w:rPr>
                <w:rFonts w:eastAsia="仿宋" w:hint="eastAsia"/>
                <w:color w:val="000000"/>
                <w:sz w:val="24"/>
              </w:rPr>
              <w:t xml:space="preserve"> </w:t>
            </w: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突发事件的实时设置与撤销</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color w:val="000000"/>
                <w:sz w:val="24"/>
              </w:rPr>
              <w:t>教员也可在培训或考核过程中，实时地选择和设置这些故障或突发事件。故障或突发事件可在教员控制下随时发生。也可在故障与突发事件产生之前撤销已设置的故障或突发事件。</w:t>
            </w:r>
          </w:p>
          <w:p w:rsidR="003B11C3" w:rsidRPr="00D42998" w:rsidRDefault="003B11C3" w:rsidP="003B11C3">
            <w:pPr>
              <w:numPr>
                <w:ilvl w:val="1"/>
                <w:numId w:val="35"/>
              </w:numPr>
              <w:adjustRightInd w:val="0"/>
              <w:snapToGrid w:val="0"/>
              <w:ind w:left="0" w:firstLineChars="200" w:firstLine="480"/>
              <w:rPr>
                <w:rFonts w:eastAsia="仿宋"/>
                <w:color w:val="000000"/>
                <w:sz w:val="24"/>
              </w:rPr>
            </w:pPr>
            <w:r w:rsidRPr="00D42998">
              <w:rPr>
                <w:rFonts w:eastAsia="仿宋" w:hint="eastAsia"/>
                <w:color w:val="000000"/>
                <w:sz w:val="24"/>
              </w:rPr>
              <w:t xml:space="preserve"> </w:t>
            </w: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突发事件触发与模拟</w:t>
            </w:r>
          </w:p>
          <w:p w:rsidR="003B11C3" w:rsidRPr="00D42998" w:rsidRDefault="003B11C3" w:rsidP="003B11C3">
            <w:pPr>
              <w:numPr>
                <w:ilvl w:val="0"/>
                <w:numId w:val="1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故障和突发事件的触发条件包括：</w:t>
            </w:r>
          </w:p>
          <w:p w:rsidR="003B11C3" w:rsidRPr="00D42998" w:rsidRDefault="003B11C3" w:rsidP="003B11C3">
            <w:pPr>
              <w:numPr>
                <w:ilvl w:val="0"/>
                <w:numId w:val="3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时间条件，如：模拟运行开始后</w:t>
            </w:r>
            <w:r w:rsidRPr="00D42998">
              <w:rPr>
                <w:rFonts w:eastAsia="仿宋"/>
                <w:color w:val="000000"/>
                <w:sz w:val="24"/>
              </w:rPr>
              <w:t>5min</w:t>
            </w:r>
            <w:r w:rsidRPr="00D42998">
              <w:rPr>
                <w:rFonts w:eastAsia="仿宋"/>
                <w:color w:val="000000"/>
                <w:sz w:val="24"/>
              </w:rPr>
              <w:t>，接触网失电；</w:t>
            </w:r>
          </w:p>
          <w:p w:rsidR="003B11C3" w:rsidRPr="00D42998" w:rsidRDefault="003B11C3" w:rsidP="003B11C3">
            <w:pPr>
              <w:numPr>
                <w:ilvl w:val="0"/>
                <w:numId w:val="3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地点条件，如：当列车运行至距离某站</w:t>
            </w:r>
            <w:r w:rsidRPr="00D42998">
              <w:rPr>
                <w:rFonts w:eastAsia="仿宋"/>
                <w:color w:val="000000"/>
                <w:sz w:val="24"/>
              </w:rPr>
              <w:t>50m</w:t>
            </w:r>
            <w:r w:rsidRPr="00D42998">
              <w:rPr>
                <w:rFonts w:eastAsia="仿宋"/>
                <w:color w:val="000000"/>
                <w:sz w:val="24"/>
              </w:rPr>
              <w:t>处，有人从站台跌入轨道区域；</w:t>
            </w:r>
          </w:p>
          <w:p w:rsidR="003B11C3" w:rsidRPr="00D42998" w:rsidRDefault="003B11C3" w:rsidP="003B11C3">
            <w:pPr>
              <w:numPr>
                <w:ilvl w:val="0"/>
                <w:numId w:val="3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操纵动作，如：切换至</w:t>
            </w:r>
            <w:r w:rsidRPr="00D42998">
              <w:rPr>
                <w:rFonts w:eastAsia="仿宋"/>
                <w:color w:val="000000"/>
                <w:sz w:val="24"/>
              </w:rPr>
              <w:t>ATO</w:t>
            </w:r>
            <w:r w:rsidRPr="00D42998">
              <w:rPr>
                <w:rFonts w:eastAsia="仿宋"/>
                <w:color w:val="000000"/>
                <w:sz w:val="24"/>
              </w:rPr>
              <w:t>模式后，触发轨道</w:t>
            </w:r>
            <w:r w:rsidRPr="00D42998">
              <w:rPr>
                <w:rFonts w:eastAsia="仿宋"/>
                <w:color w:val="000000"/>
                <w:sz w:val="24"/>
              </w:rPr>
              <w:t>ATP</w:t>
            </w:r>
            <w:r w:rsidRPr="00D42998">
              <w:rPr>
                <w:rFonts w:eastAsia="仿宋"/>
                <w:color w:val="000000"/>
                <w:sz w:val="24"/>
              </w:rPr>
              <w:t>故障；</w:t>
            </w:r>
          </w:p>
          <w:p w:rsidR="003B11C3" w:rsidRPr="00D42998" w:rsidRDefault="003B11C3" w:rsidP="003B11C3">
            <w:pPr>
              <w:numPr>
                <w:ilvl w:val="0"/>
                <w:numId w:val="3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列车状态，如：当人工驾驶速度超过</w:t>
            </w:r>
            <w:r w:rsidRPr="00D42998">
              <w:rPr>
                <w:rFonts w:eastAsia="仿宋"/>
                <w:color w:val="000000"/>
                <w:sz w:val="24"/>
              </w:rPr>
              <w:t>80km/h</w:t>
            </w:r>
            <w:r w:rsidRPr="00D42998">
              <w:rPr>
                <w:rFonts w:eastAsia="仿宋"/>
                <w:color w:val="000000"/>
                <w:sz w:val="24"/>
              </w:rPr>
              <w:t>时，紧急制动；</w:t>
            </w:r>
          </w:p>
          <w:p w:rsidR="003B11C3" w:rsidRPr="00D42998" w:rsidRDefault="003B11C3" w:rsidP="003B11C3">
            <w:pPr>
              <w:numPr>
                <w:ilvl w:val="0"/>
                <w:numId w:val="38"/>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lastRenderedPageBreak/>
              <w:t>列车外部运行条件，如：脱钩导致紧急制动。</w:t>
            </w:r>
          </w:p>
          <w:p w:rsidR="003B11C3" w:rsidRPr="00D42998" w:rsidRDefault="003B11C3" w:rsidP="003B11C3">
            <w:pPr>
              <w:numPr>
                <w:ilvl w:val="0"/>
                <w:numId w:val="1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在故障或突发事件发生时，系统的各个部分可以根据该故障</w:t>
            </w:r>
            <w:r w:rsidRPr="00D42998">
              <w:rPr>
                <w:rFonts w:eastAsia="仿宋"/>
                <w:color w:val="000000"/>
                <w:sz w:val="24"/>
              </w:rPr>
              <w:t>/</w:t>
            </w:r>
            <w:r w:rsidRPr="00D42998">
              <w:rPr>
                <w:rFonts w:eastAsia="仿宋"/>
                <w:color w:val="000000"/>
                <w:sz w:val="24"/>
              </w:rPr>
              <w:t>突发事件的症状信息</w:t>
            </w:r>
            <w:proofErr w:type="gramStart"/>
            <w:r w:rsidRPr="00D42998">
              <w:rPr>
                <w:rFonts w:eastAsia="仿宋"/>
                <w:color w:val="000000"/>
                <w:sz w:val="24"/>
              </w:rPr>
              <w:t>作出</w:t>
            </w:r>
            <w:proofErr w:type="gramEnd"/>
            <w:r w:rsidRPr="00D42998">
              <w:rPr>
                <w:rFonts w:eastAsia="仿宋"/>
                <w:color w:val="000000"/>
                <w:sz w:val="24"/>
              </w:rPr>
              <w:t>相应的响应。这些响应主要包括：</w:t>
            </w:r>
          </w:p>
          <w:p w:rsidR="003B11C3" w:rsidRPr="00D42998" w:rsidRDefault="003B11C3" w:rsidP="003B11C3">
            <w:pPr>
              <w:numPr>
                <w:ilvl w:val="0"/>
                <w:numId w:val="3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司机操纵台上的各类指示灯、仪表显示；</w:t>
            </w:r>
          </w:p>
          <w:p w:rsidR="003B11C3" w:rsidRPr="00D42998" w:rsidRDefault="003B11C3" w:rsidP="003B11C3">
            <w:pPr>
              <w:numPr>
                <w:ilvl w:val="0"/>
                <w:numId w:val="3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列车管理系统</w:t>
            </w:r>
            <w:r w:rsidRPr="00D42998">
              <w:rPr>
                <w:rFonts w:eastAsia="仿宋"/>
                <w:color w:val="000000"/>
                <w:sz w:val="24"/>
              </w:rPr>
              <w:t>DDU</w:t>
            </w:r>
            <w:r w:rsidRPr="00D42998">
              <w:rPr>
                <w:rFonts w:eastAsia="仿宋"/>
                <w:color w:val="000000"/>
                <w:sz w:val="24"/>
              </w:rPr>
              <w:t>显示屏内容；</w:t>
            </w:r>
          </w:p>
          <w:p w:rsidR="003B11C3" w:rsidRPr="00D42998" w:rsidRDefault="003B11C3" w:rsidP="003B11C3">
            <w:pPr>
              <w:numPr>
                <w:ilvl w:val="0"/>
                <w:numId w:val="3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TOD</w:t>
            </w:r>
            <w:r w:rsidRPr="00D42998">
              <w:rPr>
                <w:rFonts w:eastAsia="仿宋"/>
                <w:color w:val="000000"/>
                <w:sz w:val="24"/>
              </w:rPr>
              <w:t>显示屏内容；</w:t>
            </w:r>
          </w:p>
          <w:p w:rsidR="003B11C3" w:rsidRPr="00D42998" w:rsidRDefault="003B11C3" w:rsidP="003B11C3">
            <w:pPr>
              <w:numPr>
                <w:ilvl w:val="0"/>
                <w:numId w:val="3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电器柜空气开关的动作；</w:t>
            </w:r>
          </w:p>
          <w:p w:rsidR="003B11C3" w:rsidRPr="00D42998" w:rsidRDefault="003B11C3" w:rsidP="003B11C3">
            <w:pPr>
              <w:numPr>
                <w:ilvl w:val="0"/>
                <w:numId w:val="3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视景仿真系统同步显示；</w:t>
            </w:r>
          </w:p>
          <w:p w:rsidR="003B11C3" w:rsidRPr="00D42998" w:rsidRDefault="003B11C3" w:rsidP="003B11C3">
            <w:pPr>
              <w:numPr>
                <w:ilvl w:val="0"/>
                <w:numId w:val="3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声音模拟系统同步声效；</w:t>
            </w:r>
          </w:p>
          <w:p w:rsidR="003B11C3" w:rsidRPr="00D42998" w:rsidRDefault="003B11C3" w:rsidP="003B11C3">
            <w:pPr>
              <w:numPr>
                <w:ilvl w:val="0"/>
                <w:numId w:val="39"/>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虚拟列车设备仿真系统中的相应内容</w:t>
            </w:r>
            <w:r w:rsidRPr="00D42998">
              <w:rPr>
                <w:rFonts w:eastAsia="仿宋" w:hint="eastAsia"/>
                <w:color w:val="000000"/>
                <w:sz w:val="24"/>
              </w:rPr>
              <w:t>。</w:t>
            </w:r>
          </w:p>
          <w:p w:rsidR="003B11C3" w:rsidRPr="00D42998" w:rsidRDefault="003B11C3" w:rsidP="003B11C3">
            <w:pPr>
              <w:numPr>
                <w:ilvl w:val="0"/>
                <w:numId w:val="1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司机室电器柜内的空气开关具备跳闸功能，每个空气开关都能够受教员系统的控制而跳闸，以进行故障状态的模拟。跳闸功能包括两种模式：</w:t>
            </w:r>
          </w:p>
          <w:p w:rsidR="003B11C3" w:rsidRPr="00D42998" w:rsidRDefault="003B11C3" w:rsidP="003B11C3">
            <w:pPr>
              <w:numPr>
                <w:ilvl w:val="0"/>
                <w:numId w:val="1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可复位型，空气开关可恢复正常位置；</w:t>
            </w:r>
          </w:p>
          <w:p w:rsidR="003B11C3" w:rsidRPr="00D42998" w:rsidRDefault="003B11C3" w:rsidP="003B11C3">
            <w:pPr>
              <w:numPr>
                <w:ilvl w:val="0"/>
                <w:numId w:val="15"/>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不可复位型，恢复正常位置时，空气开关会再次跳闸</w:t>
            </w:r>
          </w:p>
          <w:p w:rsidR="003B11C3" w:rsidRPr="00D42998" w:rsidRDefault="003B11C3" w:rsidP="003B11C3">
            <w:pPr>
              <w:numPr>
                <w:ilvl w:val="1"/>
                <w:numId w:val="35"/>
              </w:numPr>
              <w:adjustRightInd w:val="0"/>
              <w:snapToGrid w:val="0"/>
              <w:ind w:left="0" w:firstLineChars="200" w:firstLine="480"/>
              <w:rPr>
                <w:rFonts w:eastAsia="仿宋"/>
                <w:color w:val="000000"/>
                <w:sz w:val="24"/>
              </w:rPr>
            </w:pPr>
            <w:r w:rsidRPr="00D42998">
              <w:rPr>
                <w:rFonts w:eastAsia="仿宋" w:hint="eastAsia"/>
                <w:color w:val="000000"/>
                <w:sz w:val="24"/>
              </w:rPr>
              <w:t xml:space="preserve"> </w:t>
            </w: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突发事件的排除和处理</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hint="eastAsia"/>
                <w:color w:val="000000"/>
                <w:sz w:val="24"/>
              </w:rPr>
              <w:t>（</w:t>
            </w:r>
            <w:r w:rsidRPr="00D42998">
              <w:rPr>
                <w:rFonts w:eastAsia="仿宋" w:hint="eastAsia"/>
                <w:color w:val="000000"/>
                <w:sz w:val="24"/>
              </w:rPr>
              <w:t>1</w:t>
            </w:r>
            <w:r w:rsidRPr="00D42998">
              <w:rPr>
                <w:rFonts w:eastAsia="仿宋" w:hint="eastAsia"/>
                <w:color w:val="000000"/>
                <w:sz w:val="24"/>
              </w:rPr>
              <w:t>）</w:t>
            </w:r>
            <w:r w:rsidRPr="00D42998">
              <w:rPr>
                <w:rFonts w:eastAsia="仿宋"/>
                <w:color w:val="000000"/>
                <w:sz w:val="24"/>
              </w:rPr>
              <w:t>对于故障和突发事件的处理与排除分为如下方式（包括但不限于）：</w:t>
            </w:r>
          </w:p>
          <w:p w:rsidR="003B11C3" w:rsidRPr="00D42998" w:rsidRDefault="003B11C3" w:rsidP="003B11C3">
            <w:pPr>
              <w:numPr>
                <w:ilvl w:val="0"/>
                <w:numId w:val="2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突发事件的应急处理：需采用相应的行车措施对故障</w:t>
            </w:r>
            <w:r w:rsidRPr="00D42998">
              <w:rPr>
                <w:rFonts w:eastAsia="仿宋"/>
                <w:color w:val="000000"/>
                <w:sz w:val="24"/>
              </w:rPr>
              <w:t>/</w:t>
            </w:r>
            <w:r w:rsidRPr="00D42998">
              <w:rPr>
                <w:rFonts w:eastAsia="仿宋"/>
                <w:color w:val="000000"/>
                <w:sz w:val="24"/>
              </w:rPr>
              <w:t>突发事件进行处理，但故障</w:t>
            </w:r>
            <w:r w:rsidRPr="00D42998">
              <w:rPr>
                <w:rFonts w:eastAsia="仿宋"/>
                <w:color w:val="000000"/>
                <w:sz w:val="24"/>
              </w:rPr>
              <w:t>/</w:t>
            </w:r>
            <w:r w:rsidRPr="00D42998">
              <w:rPr>
                <w:rFonts w:eastAsia="仿宋"/>
                <w:color w:val="000000"/>
                <w:sz w:val="24"/>
              </w:rPr>
              <w:t>突发事件不会因此消除（如：接触网突然掉电）；</w:t>
            </w:r>
            <w:r w:rsidRPr="00D42998">
              <w:rPr>
                <w:rFonts w:eastAsia="仿宋"/>
                <w:color w:val="000000"/>
                <w:sz w:val="24"/>
              </w:rPr>
              <w:t xml:space="preserve"> </w:t>
            </w:r>
          </w:p>
          <w:p w:rsidR="003B11C3" w:rsidRPr="00D42998" w:rsidRDefault="003B11C3" w:rsidP="003B11C3">
            <w:pPr>
              <w:numPr>
                <w:ilvl w:val="0"/>
                <w:numId w:val="2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突发事件的排除：需采用相应的处理程序对故障</w:t>
            </w:r>
            <w:r w:rsidRPr="00D42998">
              <w:rPr>
                <w:rFonts w:eastAsia="仿宋"/>
                <w:color w:val="000000"/>
                <w:sz w:val="24"/>
              </w:rPr>
              <w:t>/</w:t>
            </w:r>
            <w:r w:rsidRPr="00D42998">
              <w:rPr>
                <w:rFonts w:eastAsia="仿宋"/>
                <w:color w:val="000000"/>
                <w:sz w:val="24"/>
              </w:rPr>
              <w:t>突发事件进行排除，只要司机的处理方法正确故障</w:t>
            </w:r>
            <w:r w:rsidRPr="00D42998">
              <w:rPr>
                <w:rFonts w:eastAsia="仿宋"/>
                <w:color w:val="000000"/>
                <w:sz w:val="24"/>
              </w:rPr>
              <w:t>/</w:t>
            </w:r>
            <w:r w:rsidRPr="00D42998">
              <w:rPr>
                <w:rFonts w:eastAsia="仿宋"/>
                <w:color w:val="000000"/>
                <w:sz w:val="24"/>
              </w:rPr>
              <w:t>突发事件会因此消除（如：列车紧急制动）；</w:t>
            </w:r>
          </w:p>
          <w:p w:rsidR="003B11C3" w:rsidRPr="00D42998" w:rsidRDefault="003B11C3" w:rsidP="003B11C3">
            <w:pPr>
              <w:numPr>
                <w:ilvl w:val="0"/>
                <w:numId w:val="2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故障和突发事件在规定的时限内仍未排除或处理时，教员可进行提示或指导，也可通过教员软件直接将设置的故障</w:t>
            </w:r>
            <w:r w:rsidRPr="00D42998">
              <w:rPr>
                <w:rFonts w:eastAsia="仿宋"/>
                <w:color w:val="000000"/>
                <w:sz w:val="24"/>
              </w:rPr>
              <w:t>/</w:t>
            </w:r>
            <w:r w:rsidRPr="00D42998">
              <w:rPr>
                <w:rFonts w:eastAsia="仿宋"/>
                <w:color w:val="000000"/>
                <w:sz w:val="24"/>
              </w:rPr>
              <w:t>突发事件撤销，使列车及模拟运行条件恢复正常；</w:t>
            </w:r>
          </w:p>
          <w:p w:rsidR="003B11C3" w:rsidRPr="00D42998" w:rsidRDefault="003B11C3" w:rsidP="003B11C3">
            <w:pPr>
              <w:numPr>
                <w:ilvl w:val="0"/>
                <w:numId w:val="20"/>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故障</w:t>
            </w:r>
            <w:r w:rsidRPr="00D42998">
              <w:rPr>
                <w:rFonts w:eastAsia="仿宋"/>
                <w:color w:val="000000"/>
                <w:sz w:val="24"/>
              </w:rPr>
              <w:t>/</w:t>
            </w:r>
            <w:r w:rsidRPr="00D42998">
              <w:rPr>
                <w:rFonts w:eastAsia="仿宋"/>
                <w:color w:val="000000"/>
                <w:sz w:val="24"/>
              </w:rPr>
              <w:t>突发事件在规定的时限内仍未排除或处理时，系统进行自动清除并提示。</w:t>
            </w:r>
          </w:p>
          <w:p w:rsidR="003B11C3" w:rsidRPr="00D42998" w:rsidRDefault="003B11C3" w:rsidP="005B1A2A">
            <w:pPr>
              <w:autoSpaceDE w:val="0"/>
              <w:autoSpaceDN w:val="0"/>
              <w:adjustRightInd w:val="0"/>
              <w:snapToGrid w:val="0"/>
              <w:ind w:firstLineChars="200" w:firstLine="480"/>
              <w:rPr>
                <w:rFonts w:eastAsia="仿宋"/>
                <w:color w:val="000000"/>
                <w:sz w:val="24"/>
              </w:rPr>
            </w:pPr>
            <w:r w:rsidRPr="00D42998">
              <w:rPr>
                <w:rFonts w:eastAsia="仿宋" w:hint="eastAsia"/>
                <w:color w:val="000000"/>
                <w:sz w:val="24"/>
              </w:rPr>
              <w:t>（</w:t>
            </w:r>
            <w:r w:rsidRPr="00D42998">
              <w:rPr>
                <w:rFonts w:eastAsia="仿宋" w:hint="eastAsia"/>
                <w:color w:val="000000"/>
                <w:sz w:val="24"/>
              </w:rPr>
              <w:t>2</w:t>
            </w:r>
            <w:r w:rsidRPr="00D42998">
              <w:rPr>
                <w:rFonts w:eastAsia="仿宋" w:hint="eastAsia"/>
                <w:color w:val="000000"/>
                <w:sz w:val="24"/>
              </w:rPr>
              <w:t>）</w:t>
            </w:r>
            <w:r w:rsidRPr="00D42998">
              <w:rPr>
                <w:rFonts w:eastAsia="仿宋"/>
                <w:color w:val="000000"/>
                <w:sz w:val="24"/>
              </w:rPr>
              <w:t>受训者可采用两种方式进行故障的排除：</w:t>
            </w:r>
          </w:p>
          <w:p w:rsidR="003B11C3" w:rsidRPr="00D42998" w:rsidRDefault="003B11C3" w:rsidP="003B11C3">
            <w:pPr>
              <w:numPr>
                <w:ilvl w:val="0"/>
                <w:numId w:val="37"/>
              </w:numPr>
              <w:autoSpaceDE w:val="0"/>
              <w:autoSpaceDN w:val="0"/>
              <w:adjustRightInd w:val="0"/>
              <w:snapToGrid w:val="0"/>
              <w:ind w:left="0" w:firstLineChars="200" w:firstLine="480"/>
              <w:rPr>
                <w:rFonts w:eastAsia="仿宋"/>
                <w:color w:val="000000"/>
                <w:sz w:val="24"/>
              </w:rPr>
            </w:pPr>
            <w:r w:rsidRPr="00D42998">
              <w:rPr>
                <w:rFonts w:eastAsia="仿宋"/>
                <w:color w:val="000000"/>
                <w:sz w:val="24"/>
              </w:rPr>
              <w:t>在司机室内在操纵台、设备柜等实物上实做排除故障的演练；如列车紧急制动后，重新起车；</w:t>
            </w:r>
          </w:p>
          <w:p w:rsidR="003B11C3" w:rsidRPr="00D42998" w:rsidRDefault="003B11C3" w:rsidP="003B11C3">
            <w:pPr>
              <w:pStyle w:val="a4"/>
              <w:widowControl/>
              <w:numPr>
                <w:ilvl w:val="0"/>
                <w:numId w:val="37"/>
              </w:numPr>
              <w:adjustRightInd w:val="0"/>
              <w:snapToGrid w:val="0"/>
              <w:ind w:left="0"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sz w:val="24"/>
                <w:szCs w:val="24"/>
              </w:rPr>
              <w:t>对于无法在司机室内实做排除的故障（如客室设备故障），则采用在虚拟列车仿真机的触摸屏上进行模拟操作。</w:t>
            </w:r>
          </w:p>
          <w:p w:rsidR="003B11C3" w:rsidRPr="00D42998" w:rsidRDefault="003B11C3" w:rsidP="005B1A2A">
            <w:pPr>
              <w:pStyle w:val="a4"/>
              <w:widowControl/>
              <w:adjustRightInd w:val="0"/>
              <w:snapToGrid w:val="0"/>
              <w:ind w:firstLine="482"/>
              <w:jc w:val="left"/>
              <w:rPr>
                <w:rFonts w:ascii="Times New Roman" w:eastAsia="仿宋" w:hAnsi="Times New Roman" w:cs="Times New Roman"/>
                <w:b/>
                <w:color w:val="000000"/>
                <w:kern w:val="0"/>
                <w:sz w:val="24"/>
                <w:szCs w:val="24"/>
              </w:rPr>
            </w:pPr>
            <w:r w:rsidRPr="00D42998">
              <w:rPr>
                <w:rFonts w:ascii="Times New Roman" w:eastAsia="仿宋" w:hAnsi="Times New Roman" w:cs="Times New Roman" w:hint="eastAsia"/>
                <w:b/>
                <w:color w:val="000000"/>
                <w:kern w:val="0"/>
                <w:sz w:val="24"/>
                <w:szCs w:val="24"/>
              </w:rPr>
              <w:t>六</w:t>
            </w:r>
            <w:r w:rsidRPr="00D42998">
              <w:rPr>
                <w:rFonts w:ascii="Times New Roman" w:eastAsia="仿宋" w:hAnsi="Times New Roman" w:cs="Times New Roman"/>
                <w:b/>
                <w:color w:val="000000"/>
                <w:kern w:val="0"/>
                <w:sz w:val="24"/>
                <w:szCs w:val="24"/>
              </w:rPr>
              <w:t>、</w:t>
            </w:r>
            <w:r w:rsidRPr="00D42998">
              <w:rPr>
                <w:rFonts w:ascii="Times New Roman" w:eastAsia="仿宋" w:hAnsi="Times New Roman" w:cs="Times New Roman"/>
                <w:b/>
                <w:color w:val="000000"/>
                <w:kern w:val="0"/>
                <w:sz w:val="24"/>
                <w:szCs w:val="24"/>
              </w:rPr>
              <w:t>TOD</w:t>
            </w:r>
            <w:r w:rsidRPr="00D42998">
              <w:rPr>
                <w:rFonts w:ascii="Times New Roman" w:eastAsia="仿宋" w:hAnsi="Times New Roman" w:cs="Times New Roman"/>
                <w:b/>
                <w:color w:val="000000"/>
                <w:kern w:val="0"/>
                <w:sz w:val="24"/>
                <w:szCs w:val="24"/>
              </w:rPr>
              <w:t>软件仿真需求</w:t>
            </w:r>
          </w:p>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参照杭州地铁</w:t>
            </w:r>
            <w:r w:rsidRPr="00D42998">
              <w:rPr>
                <w:rFonts w:ascii="Times New Roman" w:eastAsia="仿宋" w:hAnsi="Times New Roman" w:cs="Times New Roman"/>
                <w:color w:val="000000"/>
                <w:kern w:val="0"/>
                <w:sz w:val="24"/>
                <w:szCs w:val="24"/>
              </w:rPr>
              <w:t>2</w:t>
            </w:r>
            <w:r w:rsidRPr="00D42998">
              <w:rPr>
                <w:rFonts w:ascii="Times New Roman" w:eastAsia="仿宋" w:hAnsi="Times New Roman" w:cs="Times New Roman"/>
                <w:color w:val="000000"/>
                <w:kern w:val="0"/>
                <w:sz w:val="24"/>
                <w:szCs w:val="24"/>
              </w:rPr>
              <w:t>号线</w:t>
            </w:r>
            <w:r w:rsidRPr="00D42998">
              <w:rPr>
                <w:rFonts w:ascii="Times New Roman" w:eastAsia="仿宋" w:hAnsi="Times New Roman" w:cs="Times New Roman"/>
                <w:color w:val="000000"/>
                <w:kern w:val="0"/>
                <w:sz w:val="24"/>
                <w:szCs w:val="24"/>
              </w:rPr>
              <w:t>TOD</w:t>
            </w:r>
            <w:r w:rsidRPr="00D42998">
              <w:rPr>
                <w:rFonts w:ascii="Times New Roman" w:eastAsia="仿宋" w:hAnsi="Times New Roman" w:cs="Times New Roman"/>
                <w:color w:val="000000"/>
                <w:kern w:val="0"/>
                <w:sz w:val="24"/>
                <w:szCs w:val="24"/>
              </w:rPr>
              <w:t>软件进行模拟。</w:t>
            </w:r>
          </w:p>
          <w:p w:rsidR="003B11C3" w:rsidRPr="00D42998" w:rsidRDefault="003B11C3" w:rsidP="005B1A2A">
            <w:pPr>
              <w:pStyle w:val="a4"/>
              <w:widowControl/>
              <w:adjustRightInd w:val="0"/>
              <w:snapToGrid w:val="0"/>
              <w:ind w:firstLine="482"/>
              <w:jc w:val="left"/>
              <w:rPr>
                <w:rFonts w:ascii="Times New Roman" w:eastAsia="仿宋" w:hAnsi="Times New Roman" w:cs="Times New Roman"/>
                <w:b/>
                <w:color w:val="000000"/>
                <w:kern w:val="0"/>
                <w:sz w:val="24"/>
                <w:szCs w:val="24"/>
              </w:rPr>
            </w:pPr>
            <w:r w:rsidRPr="00D42998">
              <w:rPr>
                <w:rFonts w:ascii="Times New Roman" w:eastAsia="仿宋" w:hAnsi="Times New Roman" w:cs="Times New Roman" w:hint="eastAsia"/>
                <w:b/>
                <w:color w:val="000000"/>
                <w:kern w:val="0"/>
                <w:sz w:val="24"/>
                <w:szCs w:val="24"/>
              </w:rPr>
              <w:t>七</w:t>
            </w:r>
            <w:r w:rsidRPr="00D42998">
              <w:rPr>
                <w:rFonts w:ascii="Times New Roman" w:eastAsia="仿宋" w:hAnsi="Times New Roman" w:cs="Times New Roman"/>
                <w:b/>
                <w:color w:val="000000"/>
                <w:kern w:val="0"/>
                <w:sz w:val="24"/>
                <w:szCs w:val="24"/>
              </w:rPr>
              <w:t>、</w:t>
            </w:r>
            <w:r w:rsidRPr="00D42998">
              <w:rPr>
                <w:rFonts w:ascii="Times New Roman" w:eastAsia="仿宋" w:hAnsi="Times New Roman" w:cs="Times New Roman"/>
                <w:b/>
                <w:color w:val="000000"/>
                <w:kern w:val="0"/>
                <w:sz w:val="24"/>
                <w:szCs w:val="24"/>
              </w:rPr>
              <w:t>DDU</w:t>
            </w:r>
            <w:r w:rsidRPr="00D42998">
              <w:rPr>
                <w:rFonts w:ascii="Times New Roman" w:eastAsia="仿宋" w:hAnsi="Times New Roman" w:cs="Times New Roman"/>
                <w:b/>
                <w:color w:val="000000"/>
                <w:kern w:val="0"/>
                <w:sz w:val="24"/>
                <w:szCs w:val="24"/>
              </w:rPr>
              <w:t>软件仿真需求</w:t>
            </w:r>
          </w:p>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参照杭州地铁</w:t>
            </w:r>
            <w:r w:rsidRPr="00D42998">
              <w:rPr>
                <w:rFonts w:ascii="Times New Roman" w:eastAsia="仿宋" w:hAnsi="Times New Roman" w:cs="Times New Roman"/>
                <w:color w:val="000000"/>
                <w:kern w:val="0"/>
                <w:sz w:val="24"/>
                <w:szCs w:val="24"/>
              </w:rPr>
              <w:t>2</w:t>
            </w:r>
            <w:r w:rsidRPr="00D42998">
              <w:rPr>
                <w:rFonts w:ascii="Times New Roman" w:eastAsia="仿宋" w:hAnsi="Times New Roman" w:cs="Times New Roman"/>
                <w:color w:val="000000"/>
                <w:kern w:val="0"/>
                <w:sz w:val="24"/>
                <w:szCs w:val="24"/>
              </w:rPr>
              <w:t>号线的</w:t>
            </w:r>
            <w:r w:rsidRPr="00D42998">
              <w:rPr>
                <w:rFonts w:ascii="Times New Roman" w:eastAsia="仿宋" w:hAnsi="Times New Roman" w:cs="Times New Roman"/>
                <w:color w:val="000000"/>
                <w:kern w:val="0"/>
                <w:sz w:val="24"/>
                <w:szCs w:val="24"/>
              </w:rPr>
              <w:t>DDU</w:t>
            </w:r>
            <w:r w:rsidRPr="00D42998">
              <w:rPr>
                <w:rFonts w:ascii="Times New Roman" w:eastAsia="仿宋" w:hAnsi="Times New Roman" w:cs="Times New Roman"/>
                <w:color w:val="000000"/>
                <w:kern w:val="0"/>
                <w:sz w:val="24"/>
                <w:szCs w:val="24"/>
              </w:rPr>
              <w:t>软件进行模拟。</w:t>
            </w:r>
          </w:p>
          <w:p w:rsidR="003B11C3" w:rsidRPr="00D42998" w:rsidRDefault="003B11C3" w:rsidP="005B1A2A">
            <w:pPr>
              <w:pStyle w:val="a4"/>
              <w:widowControl/>
              <w:adjustRightInd w:val="0"/>
              <w:snapToGrid w:val="0"/>
              <w:ind w:firstLine="482"/>
              <w:jc w:val="left"/>
              <w:rPr>
                <w:rFonts w:ascii="Times New Roman" w:eastAsia="仿宋" w:hAnsi="Times New Roman" w:cs="Times New Roman"/>
                <w:b/>
                <w:color w:val="000000"/>
                <w:kern w:val="0"/>
                <w:sz w:val="24"/>
                <w:szCs w:val="24"/>
              </w:rPr>
            </w:pPr>
            <w:r w:rsidRPr="00D42998">
              <w:rPr>
                <w:rFonts w:ascii="Times New Roman" w:eastAsia="仿宋" w:hAnsi="Times New Roman" w:cs="Times New Roman" w:hint="eastAsia"/>
                <w:b/>
                <w:color w:val="000000"/>
                <w:kern w:val="0"/>
                <w:sz w:val="24"/>
                <w:szCs w:val="24"/>
              </w:rPr>
              <w:t>八</w:t>
            </w:r>
            <w:r w:rsidRPr="00D42998">
              <w:rPr>
                <w:rFonts w:ascii="Times New Roman" w:eastAsia="仿宋" w:hAnsi="Times New Roman" w:cs="Times New Roman"/>
                <w:b/>
                <w:color w:val="000000"/>
                <w:kern w:val="0"/>
                <w:sz w:val="24"/>
                <w:szCs w:val="24"/>
              </w:rPr>
              <w:t>、</w:t>
            </w:r>
            <w:r w:rsidRPr="005F221A">
              <w:rPr>
                <w:rFonts w:ascii="Times New Roman" w:eastAsia="仿宋" w:hAnsi="Times New Roman" w:cs="Times New Roman"/>
                <w:color w:val="000000"/>
                <w:kern w:val="0"/>
                <w:sz w:val="24"/>
                <w:szCs w:val="24"/>
              </w:rPr>
              <w:t>▲</w:t>
            </w:r>
            <w:r w:rsidRPr="00D42998">
              <w:rPr>
                <w:rFonts w:ascii="Times New Roman" w:eastAsia="仿宋" w:hAnsi="Times New Roman" w:cs="Times New Roman"/>
                <w:b/>
                <w:color w:val="000000"/>
                <w:kern w:val="0"/>
                <w:sz w:val="24"/>
                <w:szCs w:val="24"/>
              </w:rPr>
              <w:t>与其它系统联动要求</w:t>
            </w:r>
          </w:p>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与</w:t>
            </w:r>
            <w:r w:rsidRPr="00D42998">
              <w:rPr>
                <w:rFonts w:ascii="Times New Roman" w:eastAsia="仿宋" w:hAnsi="Times New Roman" w:cs="Times New Roman"/>
                <w:color w:val="000000"/>
                <w:kern w:val="0"/>
                <w:sz w:val="24"/>
                <w:szCs w:val="24"/>
              </w:rPr>
              <w:t>OCC</w:t>
            </w:r>
            <w:r w:rsidRPr="00D42998">
              <w:rPr>
                <w:rFonts w:ascii="Times New Roman" w:eastAsia="仿宋" w:hAnsi="Times New Roman" w:cs="Times New Roman"/>
                <w:color w:val="000000"/>
                <w:kern w:val="0"/>
                <w:sz w:val="24"/>
                <w:szCs w:val="24"/>
              </w:rPr>
              <w:t>行车调度仿真系统进行联动：联动时，</w:t>
            </w:r>
            <w:proofErr w:type="gramStart"/>
            <w:r w:rsidRPr="00D42998">
              <w:rPr>
                <w:rFonts w:ascii="Times New Roman" w:eastAsia="仿宋" w:hAnsi="Times New Roman" w:cs="Times New Roman"/>
                <w:color w:val="000000"/>
                <w:kern w:val="0"/>
                <w:sz w:val="24"/>
                <w:szCs w:val="24"/>
              </w:rPr>
              <w:t>模驾作为</w:t>
            </w:r>
            <w:proofErr w:type="gramEnd"/>
            <w:r w:rsidRPr="00D42998">
              <w:rPr>
                <w:rFonts w:ascii="Times New Roman" w:eastAsia="仿宋" w:hAnsi="Times New Roman" w:cs="Times New Roman"/>
                <w:color w:val="000000"/>
                <w:kern w:val="0"/>
                <w:sz w:val="24"/>
                <w:szCs w:val="24"/>
              </w:rPr>
              <w:t>系统中的</w:t>
            </w:r>
            <w:proofErr w:type="gramStart"/>
            <w:r w:rsidRPr="00D42998">
              <w:rPr>
                <w:rFonts w:ascii="Times New Roman" w:eastAsia="仿宋" w:hAnsi="Times New Roman" w:cs="Times New Roman"/>
                <w:color w:val="000000"/>
                <w:kern w:val="0"/>
                <w:sz w:val="24"/>
                <w:szCs w:val="24"/>
              </w:rPr>
              <w:t>一</w:t>
            </w:r>
            <w:proofErr w:type="gramEnd"/>
            <w:r w:rsidRPr="00D42998">
              <w:rPr>
                <w:rFonts w:ascii="Times New Roman" w:eastAsia="仿宋" w:hAnsi="Times New Roman" w:cs="Times New Roman"/>
                <w:color w:val="000000"/>
                <w:kern w:val="0"/>
                <w:sz w:val="24"/>
                <w:szCs w:val="24"/>
              </w:rPr>
              <w:t>列车，有关视景和列车位置、状态信息均应同步。在实施时，需将</w:t>
            </w:r>
            <w:proofErr w:type="gramStart"/>
            <w:r w:rsidRPr="00D42998">
              <w:rPr>
                <w:rFonts w:ascii="Times New Roman" w:eastAsia="仿宋" w:hAnsi="Times New Roman" w:cs="Times New Roman"/>
                <w:color w:val="000000"/>
                <w:kern w:val="0"/>
                <w:sz w:val="24"/>
                <w:szCs w:val="24"/>
              </w:rPr>
              <w:t>模驾设备</w:t>
            </w:r>
            <w:proofErr w:type="gramEnd"/>
            <w:r w:rsidRPr="00D42998">
              <w:rPr>
                <w:rFonts w:ascii="Times New Roman" w:eastAsia="仿宋" w:hAnsi="Times New Roman" w:cs="Times New Roman"/>
                <w:color w:val="000000"/>
                <w:kern w:val="0"/>
                <w:sz w:val="24"/>
                <w:szCs w:val="24"/>
              </w:rPr>
              <w:t>通过网络接入</w:t>
            </w:r>
            <w:r w:rsidRPr="00D42998">
              <w:rPr>
                <w:rFonts w:ascii="Times New Roman" w:eastAsia="仿宋" w:hAnsi="Times New Roman" w:cs="Times New Roman"/>
                <w:color w:val="000000"/>
                <w:kern w:val="0"/>
                <w:sz w:val="24"/>
                <w:szCs w:val="24"/>
              </w:rPr>
              <w:t>OCC</w:t>
            </w:r>
            <w:r w:rsidRPr="00D42998">
              <w:rPr>
                <w:rFonts w:ascii="Times New Roman" w:eastAsia="仿宋" w:hAnsi="Times New Roman" w:cs="Times New Roman"/>
                <w:color w:val="000000"/>
                <w:kern w:val="0"/>
                <w:sz w:val="24"/>
                <w:szCs w:val="24"/>
              </w:rPr>
              <w:t>实验室的网络交换机，实现联动</w:t>
            </w:r>
            <w:proofErr w:type="gramStart"/>
            <w:r w:rsidRPr="00D42998">
              <w:rPr>
                <w:rFonts w:ascii="Times New Roman" w:eastAsia="仿宋" w:hAnsi="Times New Roman" w:cs="Times New Roman"/>
                <w:color w:val="000000"/>
                <w:kern w:val="0"/>
                <w:sz w:val="24"/>
                <w:szCs w:val="24"/>
              </w:rPr>
              <w:t>时模驾</w:t>
            </w:r>
            <w:proofErr w:type="gramEnd"/>
            <w:r w:rsidRPr="00D42998">
              <w:rPr>
                <w:rFonts w:ascii="Times New Roman" w:eastAsia="仿宋" w:hAnsi="Times New Roman" w:cs="Times New Roman"/>
                <w:color w:val="000000"/>
                <w:kern w:val="0"/>
                <w:sz w:val="24"/>
                <w:szCs w:val="24"/>
              </w:rPr>
              <w:t>端的接口功能；同时应提供</w:t>
            </w:r>
            <w:proofErr w:type="gramStart"/>
            <w:r w:rsidRPr="00D42998">
              <w:rPr>
                <w:rFonts w:ascii="Times New Roman" w:eastAsia="仿宋" w:hAnsi="Times New Roman" w:cs="Times New Roman"/>
                <w:color w:val="000000"/>
                <w:kern w:val="0"/>
                <w:sz w:val="24"/>
                <w:szCs w:val="24"/>
              </w:rPr>
              <w:t>模驾与</w:t>
            </w:r>
            <w:proofErr w:type="gramEnd"/>
            <w:r w:rsidRPr="00D42998">
              <w:rPr>
                <w:rFonts w:ascii="Times New Roman" w:eastAsia="仿宋" w:hAnsi="Times New Roman" w:cs="Times New Roman"/>
                <w:color w:val="000000"/>
                <w:kern w:val="0"/>
                <w:sz w:val="24"/>
                <w:szCs w:val="24"/>
              </w:rPr>
              <w:t>OCC</w:t>
            </w:r>
            <w:r w:rsidRPr="00D42998">
              <w:rPr>
                <w:rFonts w:ascii="Times New Roman" w:eastAsia="仿宋" w:hAnsi="Times New Roman" w:cs="Times New Roman"/>
                <w:color w:val="000000"/>
                <w:kern w:val="0"/>
                <w:sz w:val="24"/>
                <w:szCs w:val="24"/>
              </w:rPr>
              <w:t>行车调度仿真系统互联的通信数据接口协议，配合</w:t>
            </w:r>
            <w:r w:rsidRPr="00D42998">
              <w:rPr>
                <w:rFonts w:ascii="Times New Roman" w:eastAsia="仿宋" w:hAnsi="Times New Roman" w:cs="Times New Roman"/>
                <w:color w:val="000000"/>
                <w:kern w:val="0"/>
                <w:sz w:val="24"/>
                <w:szCs w:val="24"/>
              </w:rPr>
              <w:t>OCC</w:t>
            </w:r>
            <w:r w:rsidRPr="00D42998">
              <w:rPr>
                <w:rFonts w:ascii="Times New Roman" w:eastAsia="仿宋" w:hAnsi="Times New Roman" w:cs="Times New Roman"/>
                <w:color w:val="000000"/>
                <w:kern w:val="0"/>
                <w:sz w:val="24"/>
                <w:szCs w:val="24"/>
              </w:rPr>
              <w:t>行车调度仿真系统共同完成</w:t>
            </w:r>
            <w:r w:rsidRPr="00D42998">
              <w:rPr>
                <w:rFonts w:ascii="Times New Roman" w:eastAsia="仿宋" w:hAnsi="Times New Roman" w:cs="Times New Roman"/>
                <w:color w:val="000000"/>
                <w:kern w:val="0"/>
                <w:sz w:val="24"/>
                <w:szCs w:val="24"/>
              </w:rPr>
              <w:lastRenderedPageBreak/>
              <w:t>联动功能的实现。</w:t>
            </w:r>
          </w:p>
          <w:p w:rsidR="003B11C3" w:rsidRPr="00D42998" w:rsidRDefault="003B11C3" w:rsidP="005B1A2A">
            <w:pPr>
              <w:pStyle w:val="a4"/>
              <w:widowControl/>
              <w:adjustRightInd w:val="0"/>
              <w:snapToGrid w:val="0"/>
              <w:ind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hint="eastAsia"/>
                <w:color w:val="000000"/>
                <w:kern w:val="0"/>
                <w:sz w:val="24"/>
                <w:szCs w:val="24"/>
              </w:rPr>
              <w:t>九</w:t>
            </w:r>
            <w:r w:rsidRPr="00D42998">
              <w:rPr>
                <w:rFonts w:ascii="Times New Roman" w:eastAsia="仿宋" w:hAnsi="Times New Roman" w:cs="Times New Roman"/>
                <w:color w:val="000000"/>
                <w:kern w:val="0"/>
                <w:sz w:val="24"/>
                <w:szCs w:val="24"/>
              </w:rPr>
              <w:t>、</w:t>
            </w:r>
            <w:r w:rsidRPr="005F221A">
              <w:rPr>
                <w:rFonts w:ascii="Times New Roman" w:eastAsia="仿宋" w:hAnsi="Times New Roman" w:cs="Times New Roman"/>
                <w:color w:val="000000"/>
                <w:kern w:val="0"/>
                <w:sz w:val="24"/>
                <w:szCs w:val="24"/>
              </w:rPr>
              <w:t>▲</w:t>
            </w:r>
            <w:r w:rsidRPr="00D42998">
              <w:rPr>
                <w:rFonts w:ascii="Times New Roman" w:eastAsia="仿宋" w:hAnsi="Times New Roman" w:cs="Times New Roman"/>
                <w:b/>
                <w:color w:val="000000"/>
                <w:kern w:val="0"/>
                <w:sz w:val="24"/>
                <w:szCs w:val="24"/>
              </w:rPr>
              <w:t>应提供配套的软件开发包：</w:t>
            </w:r>
          </w:p>
          <w:p w:rsidR="003B11C3" w:rsidRPr="00D42998" w:rsidRDefault="003B11C3" w:rsidP="003B11C3">
            <w:pPr>
              <w:pStyle w:val="a4"/>
              <w:widowControl/>
              <w:numPr>
                <w:ilvl w:val="0"/>
                <w:numId w:val="1"/>
              </w:numPr>
              <w:adjustRightInd w:val="0"/>
              <w:snapToGrid w:val="0"/>
              <w:ind w:left="0"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提供输入输出接口设备与上位机通信的数据接口协议、案例例程源码及例程详解。</w:t>
            </w:r>
          </w:p>
          <w:p w:rsidR="003B11C3" w:rsidRPr="00D42998" w:rsidRDefault="003B11C3" w:rsidP="003B11C3">
            <w:pPr>
              <w:pStyle w:val="a4"/>
              <w:widowControl/>
              <w:numPr>
                <w:ilvl w:val="0"/>
                <w:numId w:val="1"/>
              </w:numPr>
              <w:adjustRightInd w:val="0"/>
              <w:snapToGrid w:val="0"/>
              <w:ind w:left="0"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提供虚拟列车</w:t>
            </w:r>
            <w:proofErr w:type="gramStart"/>
            <w:r w:rsidRPr="00D42998">
              <w:rPr>
                <w:rFonts w:ascii="Times New Roman" w:eastAsia="仿宋" w:hAnsi="Times New Roman" w:cs="Times New Roman"/>
                <w:color w:val="000000"/>
                <w:kern w:val="0"/>
                <w:sz w:val="24"/>
                <w:szCs w:val="24"/>
              </w:rPr>
              <w:t>与模驾之间</w:t>
            </w:r>
            <w:proofErr w:type="gramEnd"/>
            <w:r w:rsidRPr="00D42998">
              <w:rPr>
                <w:rFonts w:ascii="Times New Roman" w:eastAsia="仿宋" w:hAnsi="Times New Roman" w:cs="Times New Roman"/>
                <w:color w:val="000000"/>
                <w:kern w:val="0"/>
                <w:sz w:val="24"/>
                <w:szCs w:val="24"/>
              </w:rPr>
              <w:t>通信的数据接口协议、案例例程源码及例程详解。</w:t>
            </w:r>
          </w:p>
          <w:p w:rsidR="003B11C3" w:rsidRPr="00D42998" w:rsidRDefault="003B11C3" w:rsidP="003B11C3">
            <w:pPr>
              <w:pStyle w:val="a4"/>
              <w:widowControl/>
              <w:numPr>
                <w:ilvl w:val="0"/>
                <w:numId w:val="1"/>
              </w:numPr>
              <w:adjustRightInd w:val="0"/>
              <w:snapToGrid w:val="0"/>
              <w:ind w:left="0"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提供视景软件控制的数据接口协议、案例例程源码及例程详解。</w:t>
            </w:r>
          </w:p>
          <w:p w:rsidR="003B11C3" w:rsidRPr="00D42998" w:rsidRDefault="003B11C3" w:rsidP="003B11C3">
            <w:pPr>
              <w:pStyle w:val="a4"/>
              <w:widowControl/>
              <w:numPr>
                <w:ilvl w:val="0"/>
                <w:numId w:val="1"/>
              </w:numPr>
              <w:adjustRightInd w:val="0"/>
              <w:snapToGrid w:val="0"/>
              <w:ind w:left="0" w:firstLine="480"/>
              <w:jc w:val="left"/>
              <w:rPr>
                <w:rFonts w:ascii="Times New Roman" w:eastAsia="仿宋" w:hAnsi="Times New Roman" w:cs="Times New Roman"/>
                <w:color w:val="000000"/>
                <w:kern w:val="0"/>
                <w:sz w:val="24"/>
                <w:szCs w:val="24"/>
              </w:rPr>
            </w:pPr>
            <w:r w:rsidRPr="00D42998">
              <w:rPr>
                <w:rFonts w:ascii="Times New Roman" w:eastAsia="仿宋" w:hAnsi="Times New Roman" w:cs="Times New Roman"/>
                <w:color w:val="000000"/>
                <w:kern w:val="0"/>
                <w:sz w:val="24"/>
                <w:szCs w:val="24"/>
              </w:rPr>
              <w:t>提供与</w:t>
            </w:r>
            <w:r w:rsidRPr="00D42998">
              <w:rPr>
                <w:rFonts w:ascii="Times New Roman" w:eastAsia="仿宋" w:hAnsi="Times New Roman" w:cs="Times New Roman"/>
                <w:color w:val="000000"/>
                <w:kern w:val="0"/>
                <w:sz w:val="24"/>
                <w:szCs w:val="24"/>
              </w:rPr>
              <w:t>OCC</w:t>
            </w:r>
            <w:r w:rsidRPr="00D42998">
              <w:rPr>
                <w:rFonts w:ascii="Times New Roman" w:eastAsia="仿宋" w:hAnsi="Times New Roman" w:cs="Times New Roman"/>
                <w:color w:val="000000"/>
                <w:kern w:val="0"/>
                <w:sz w:val="24"/>
                <w:szCs w:val="24"/>
              </w:rPr>
              <w:t>行车调度仿真系统互联时</w:t>
            </w:r>
            <w:proofErr w:type="gramStart"/>
            <w:r w:rsidRPr="00D42998">
              <w:rPr>
                <w:rFonts w:ascii="Times New Roman" w:eastAsia="仿宋" w:hAnsi="Times New Roman" w:cs="Times New Roman"/>
                <w:color w:val="000000"/>
                <w:kern w:val="0"/>
                <w:sz w:val="24"/>
                <w:szCs w:val="24"/>
              </w:rPr>
              <w:t>的模驾端的</w:t>
            </w:r>
            <w:proofErr w:type="gramEnd"/>
            <w:r w:rsidRPr="00D42998">
              <w:rPr>
                <w:rFonts w:ascii="Times New Roman" w:eastAsia="仿宋" w:hAnsi="Times New Roman" w:cs="Times New Roman"/>
                <w:color w:val="000000"/>
                <w:kern w:val="0"/>
                <w:sz w:val="24"/>
                <w:szCs w:val="24"/>
              </w:rPr>
              <w:t>接口软件源码以及详细说明。</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lastRenderedPageBreak/>
              <w:t>12</w:t>
            </w:r>
          </w:p>
        </w:tc>
        <w:tc>
          <w:tcPr>
            <w:tcW w:w="686" w:type="pct"/>
            <w:vAlign w:val="center"/>
          </w:tcPr>
          <w:p w:rsidR="003B11C3" w:rsidRPr="00D42998" w:rsidRDefault="003B11C3" w:rsidP="005B1A2A">
            <w:pPr>
              <w:widowControl/>
              <w:adjustRightInd w:val="0"/>
              <w:snapToGrid w:val="0"/>
              <w:jc w:val="center"/>
              <w:rPr>
                <w:rFonts w:eastAsia="仿宋"/>
                <w:color w:val="000000"/>
                <w:kern w:val="0"/>
                <w:sz w:val="24"/>
              </w:rPr>
            </w:pPr>
            <w:r w:rsidRPr="00D42998">
              <w:rPr>
                <w:rFonts w:eastAsia="仿宋"/>
                <w:color w:val="000000"/>
                <w:kern w:val="0"/>
                <w:sz w:val="24"/>
              </w:rPr>
              <w:t>教员控制端</w:t>
            </w:r>
          </w:p>
        </w:tc>
        <w:tc>
          <w:tcPr>
            <w:tcW w:w="3916" w:type="pct"/>
            <w:vAlign w:val="center"/>
          </w:tcPr>
          <w:p w:rsidR="003B11C3" w:rsidRPr="00D42998" w:rsidRDefault="003B11C3" w:rsidP="005B1A2A">
            <w:pPr>
              <w:adjustRightInd w:val="0"/>
              <w:snapToGrid w:val="0"/>
              <w:ind w:firstLineChars="200" w:firstLine="480"/>
              <w:jc w:val="left"/>
              <w:rPr>
                <w:rFonts w:eastAsia="仿宋"/>
                <w:color w:val="000000"/>
                <w:kern w:val="0"/>
                <w:sz w:val="24"/>
              </w:rPr>
            </w:pPr>
            <w:r w:rsidRPr="00D42998">
              <w:rPr>
                <w:rFonts w:eastAsia="仿宋"/>
                <w:color w:val="000000"/>
                <w:kern w:val="0"/>
                <w:sz w:val="24"/>
              </w:rPr>
              <w:t>1</w:t>
            </w:r>
            <w:r w:rsidRPr="00D42998">
              <w:rPr>
                <w:rFonts w:eastAsia="仿宋"/>
                <w:color w:val="000000"/>
                <w:kern w:val="0"/>
                <w:sz w:val="24"/>
              </w:rPr>
              <w:t>、教员控制台及座椅（</w:t>
            </w:r>
            <w:r w:rsidRPr="00D42998">
              <w:rPr>
                <w:rFonts w:eastAsia="仿宋"/>
                <w:color w:val="000000"/>
                <w:kern w:val="0"/>
                <w:sz w:val="24"/>
              </w:rPr>
              <w:t>1</w:t>
            </w:r>
            <w:r w:rsidRPr="00D42998">
              <w:rPr>
                <w:rFonts w:eastAsia="仿宋"/>
                <w:color w:val="000000"/>
                <w:kern w:val="0"/>
                <w:sz w:val="24"/>
              </w:rPr>
              <w:t>套）</w:t>
            </w:r>
          </w:p>
          <w:p w:rsidR="003B11C3" w:rsidRPr="00D42998" w:rsidRDefault="003B11C3" w:rsidP="005B1A2A">
            <w:pPr>
              <w:adjustRightInd w:val="0"/>
              <w:snapToGrid w:val="0"/>
              <w:ind w:firstLineChars="200" w:firstLine="480"/>
              <w:jc w:val="left"/>
              <w:rPr>
                <w:rStyle w:val="font11"/>
                <w:rFonts w:eastAsia="仿宋" w:hint="default"/>
                <w:sz w:val="24"/>
              </w:rPr>
            </w:pPr>
            <w:r w:rsidRPr="00D42998">
              <w:rPr>
                <w:rFonts w:eastAsia="仿宋"/>
                <w:color w:val="000000"/>
                <w:kern w:val="0"/>
                <w:sz w:val="24"/>
              </w:rPr>
              <w:t>定制电脑桌椅，钢制结构，</w:t>
            </w:r>
            <w:r w:rsidRPr="00D42998">
              <w:rPr>
                <w:rFonts w:eastAsia="仿宋"/>
                <w:bCs/>
                <w:color w:val="000000"/>
                <w:kern w:val="0"/>
                <w:sz w:val="24"/>
              </w:rPr>
              <w:t>采用耐火、环保材质</w:t>
            </w:r>
            <w:r w:rsidRPr="00D42998">
              <w:rPr>
                <w:rFonts w:eastAsia="仿宋"/>
                <w:color w:val="000000"/>
                <w:kern w:val="0"/>
                <w:sz w:val="24"/>
              </w:rPr>
              <w:t>，能安装</w:t>
            </w:r>
            <w:r w:rsidRPr="00D42998">
              <w:rPr>
                <w:rStyle w:val="font91"/>
                <w:rFonts w:eastAsia="仿宋"/>
                <w:sz w:val="24"/>
              </w:rPr>
              <w:t>8</w:t>
            </w:r>
            <w:r w:rsidRPr="00D42998">
              <w:rPr>
                <w:rStyle w:val="font11"/>
                <w:rFonts w:eastAsia="仿宋" w:hint="default"/>
                <w:sz w:val="24"/>
              </w:rPr>
              <w:t>台嵌入式监控显示器，配</w:t>
            </w:r>
            <w:r w:rsidRPr="00D42998">
              <w:rPr>
                <w:rStyle w:val="font11"/>
                <w:rFonts w:eastAsia="仿宋" w:hint="default"/>
                <w:sz w:val="24"/>
              </w:rPr>
              <w:t>2</w:t>
            </w:r>
            <w:r w:rsidRPr="00D42998">
              <w:rPr>
                <w:rStyle w:val="font11"/>
                <w:rFonts w:eastAsia="仿宋" w:hint="default"/>
                <w:sz w:val="24"/>
              </w:rPr>
              <w:t>套教师座椅（</w:t>
            </w:r>
            <w:r w:rsidRPr="00D42998">
              <w:rPr>
                <w:rFonts w:eastAsia="仿宋"/>
                <w:bCs/>
                <w:color w:val="000000"/>
                <w:kern w:val="0"/>
                <w:sz w:val="24"/>
              </w:rPr>
              <w:t>采用皮质靠背座椅，弧形护腰，完美腰部撑托，软胶滑轮静音不伤地板，优质电镀烤漆，舒适耐用。扶手类型：固定扶手，采用高强度钢材电镀材料；椅面材质：皮艺，触感舒适。</w:t>
            </w:r>
            <w:r w:rsidRPr="00D42998">
              <w:rPr>
                <w:rStyle w:val="font11"/>
                <w:rFonts w:eastAsia="仿宋" w:hint="default"/>
                <w:sz w:val="24"/>
              </w:rPr>
              <w:t>），应配备教员用语音、音响设备（其中含</w:t>
            </w:r>
            <w:r w:rsidRPr="00D42998">
              <w:rPr>
                <w:rFonts w:eastAsia="仿宋"/>
                <w:bCs/>
                <w:color w:val="000000"/>
                <w:kern w:val="0"/>
                <w:sz w:val="24"/>
              </w:rPr>
              <w:t>鹅颈话筒</w:t>
            </w:r>
            <w:r w:rsidRPr="00D42998">
              <w:rPr>
                <w:rFonts w:eastAsia="仿宋"/>
                <w:bCs/>
                <w:color w:val="000000"/>
                <w:kern w:val="0"/>
                <w:sz w:val="24"/>
              </w:rPr>
              <w:t>1</w:t>
            </w:r>
            <w:r w:rsidRPr="00D42998">
              <w:rPr>
                <w:rFonts w:eastAsia="仿宋"/>
                <w:bCs/>
                <w:color w:val="000000"/>
                <w:kern w:val="0"/>
                <w:sz w:val="24"/>
              </w:rPr>
              <w:t>套</w:t>
            </w:r>
            <w:r w:rsidRPr="00D42998">
              <w:rPr>
                <w:rFonts w:eastAsia="仿宋"/>
                <w:bCs/>
                <w:color w:val="000000"/>
                <w:kern w:val="0"/>
                <w:sz w:val="24"/>
              </w:rPr>
              <w:t>:</w:t>
            </w:r>
            <w:r w:rsidRPr="00D42998">
              <w:rPr>
                <w:rFonts w:eastAsia="仿宋"/>
                <w:bCs/>
                <w:color w:val="000000"/>
                <w:kern w:val="0"/>
                <w:sz w:val="24"/>
              </w:rPr>
              <w:t>有线电容式，灵敏度</w:t>
            </w:r>
            <w:r w:rsidRPr="00D42998">
              <w:rPr>
                <w:rFonts w:eastAsia="仿宋"/>
                <w:bCs/>
                <w:color w:val="000000"/>
                <w:kern w:val="0"/>
                <w:sz w:val="24"/>
              </w:rPr>
              <w:t>-38dB±3dB(0dB=1V/Pa at 1kHz)</w:t>
            </w:r>
            <w:r w:rsidRPr="00D42998">
              <w:rPr>
                <w:rFonts w:eastAsia="仿宋"/>
                <w:bCs/>
                <w:color w:val="000000"/>
                <w:kern w:val="0"/>
                <w:sz w:val="24"/>
              </w:rPr>
              <w:t>，频率范围</w:t>
            </w:r>
            <w:r w:rsidRPr="00D42998">
              <w:rPr>
                <w:rFonts w:eastAsia="仿宋"/>
                <w:bCs/>
                <w:color w:val="000000"/>
                <w:kern w:val="0"/>
                <w:sz w:val="24"/>
              </w:rPr>
              <w:t>50-16000Hz</w:t>
            </w:r>
            <w:r w:rsidRPr="00D42998">
              <w:rPr>
                <w:rFonts w:eastAsia="仿宋"/>
                <w:bCs/>
                <w:color w:val="000000"/>
                <w:kern w:val="0"/>
                <w:sz w:val="24"/>
              </w:rPr>
              <w:t>，立体声，阻抗</w:t>
            </w:r>
            <w:r w:rsidRPr="00D42998">
              <w:rPr>
                <w:rFonts w:eastAsia="仿宋"/>
                <w:bCs/>
                <w:color w:val="000000"/>
                <w:kern w:val="0"/>
                <w:sz w:val="24"/>
              </w:rPr>
              <w:t>200</w:t>
            </w:r>
            <w:r w:rsidRPr="00D42998">
              <w:rPr>
                <w:rFonts w:eastAsia="仿宋"/>
                <w:bCs/>
                <w:color w:val="000000"/>
                <w:kern w:val="0"/>
                <w:sz w:val="24"/>
              </w:rPr>
              <w:t>欧姆。</w:t>
            </w:r>
            <w:r w:rsidRPr="00D42998">
              <w:rPr>
                <w:rStyle w:val="font11"/>
                <w:rFonts w:eastAsia="仿宋" w:hint="default"/>
                <w:sz w:val="24"/>
              </w:rPr>
              <w:t>）</w:t>
            </w:r>
          </w:p>
          <w:p w:rsidR="003B11C3" w:rsidRPr="00D42998" w:rsidRDefault="003B11C3" w:rsidP="005B1A2A">
            <w:pPr>
              <w:adjustRightInd w:val="0"/>
              <w:snapToGrid w:val="0"/>
              <w:ind w:firstLineChars="200" w:firstLine="480"/>
              <w:jc w:val="left"/>
              <w:rPr>
                <w:rFonts w:eastAsia="仿宋"/>
                <w:color w:val="000000"/>
                <w:kern w:val="0"/>
                <w:sz w:val="24"/>
              </w:rPr>
            </w:pPr>
            <w:r w:rsidRPr="00D42998">
              <w:rPr>
                <w:rFonts w:eastAsia="仿宋"/>
                <w:color w:val="000000"/>
                <w:sz w:val="24"/>
              </w:rPr>
              <w:t>2</w:t>
            </w:r>
            <w:r w:rsidRPr="00D42998">
              <w:rPr>
                <w:rFonts w:eastAsia="仿宋"/>
                <w:color w:val="000000"/>
                <w:sz w:val="24"/>
              </w:rPr>
              <w:t>、</w:t>
            </w:r>
            <w:r w:rsidRPr="00D42998">
              <w:rPr>
                <w:rFonts w:eastAsia="仿宋"/>
                <w:color w:val="000000"/>
                <w:kern w:val="0"/>
                <w:sz w:val="24"/>
              </w:rPr>
              <w:t>教员监控显示器（</w:t>
            </w:r>
            <w:r w:rsidRPr="00D42998">
              <w:rPr>
                <w:rFonts w:eastAsia="仿宋"/>
                <w:color w:val="000000"/>
                <w:kern w:val="0"/>
                <w:sz w:val="24"/>
              </w:rPr>
              <w:t>5</w:t>
            </w:r>
            <w:r w:rsidRPr="00D42998">
              <w:rPr>
                <w:rFonts w:eastAsia="仿宋"/>
                <w:color w:val="000000"/>
                <w:kern w:val="0"/>
                <w:sz w:val="24"/>
              </w:rPr>
              <w:t>个）</w:t>
            </w:r>
          </w:p>
          <w:p w:rsidR="003B11C3" w:rsidRPr="00D42998" w:rsidRDefault="003B11C3" w:rsidP="005B1A2A">
            <w:pPr>
              <w:adjustRightInd w:val="0"/>
              <w:snapToGrid w:val="0"/>
              <w:ind w:firstLineChars="200" w:firstLine="480"/>
              <w:jc w:val="left"/>
              <w:rPr>
                <w:rFonts w:eastAsia="仿宋"/>
                <w:bCs/>
                <w:color w:val="000000"/>
                <w:kern w:val="0"/>
                <w:sz w:val="24"/>
              </w:rPr>
            </w:pPr>
            <w:r w:rsidRPr="00D42998">
              <w:rPr>
                <w:rFonts w:eastAsia="仿宋"/>
                <w:bCs/>
                <w:color w:val="000000"/>
                <w:kern w:val="0"/>
                <w:sz w:val="24"/>
              </w:rPr>
              <w:t>液晶显示器，不小于</w:t>
            </w:r>
            <w:r w:rsidRPr="00D42998">
              <w:rPr>
                <w:rFonts w:eastAsia="仿宋"/>
                <w:bCs/>
                <w:color w:val="000000"/>
                <w:kern w:val="0"/>
                <w:sz w:val="24"/>
              </w:rPr>
              <w:t>19</w:t>
            </w:r>
            <w:r w:rsidRPr="00D42998">
              <w:rPr>
                <w:rFonts w:eastAsia="仿宋"/>
                <w:bCs/>
                <w:color w:val="000000"/>
                <w:kern w:val="0"/>
                <w:sz w:val="24"/>
              </w:rPr>
              <w:t>英寸，静态对比度</w:t>
            </w:r>
            <w:r w:rsidRPr="00D42998">
              <w:rPr>
                <w:rFonts w:eastAsia="仿宋"/>
                <w:bCs/>
                <w:color w:val="000000"/>
                <w:kern w:val="0"/>
                <w:sz w:val="24"/>
              </w:rPr>
              <w:t>1000:1</w:t>
            </w:r>
            <w:r w:rsidRPr="00D42998">
              <w:rPr>
                <w:rFonts w:eastAsia="仿宋"/>
                <w:bCs/>
                <w:color w:val="000000"/>
                <w:kern w:val="0"/>
                <w:sz w:val="24"/>
              </w:rPr>
              <w:t>，最佳分辨率：</w:t>
            </w:r>
            <w:r w:rsidRPr="00D42998">
              <w:rPr>
                <w:rFonts w:eastAsia="仿宋"/>
                <w:bCs/>
                <w:color w:val="000000"/>
                <w:kern w:val="0"/>
                <w:sz w:val="24"/>
              </w:rPr>
              <w:t>1920</w:t>
            </w:r>
            <w:r w:rsidRPr="00D42998">
              <w:rPr>
                <w:rStyle w:val="font41"/>
                <w:rFonts w:eastAsia="仿宋" w:hint="default"/>
                <w:color w:val="000000"/>
                <w:sz w:val="24"/>
              </w:rPr>
              <w:t>×</w:t>
            </w:r>
            <w:r w:rsidRPr="00D42998">
              <w:rPr>
                <w:rFonts w:eastAsia="仿宋"/>
                <w:bCs/>
                <w:color w:val="000000"/>
                <w:kern w:val="0"/>
                <w:sz w:val="24"/>
              </w:rPr>
              <w:t>1080</w:t>
            </w:r>
            <w:r w:rsidRPr="00D42998">
              <w:rPr>
                <w:rFonts w:eastAsia="仿宋"/>
                <w:bCs/>
                <w:color w:val="000000"/>
                <w:kern w:val="0"/>
                <w:sz w:val="24"/>
              </w:rPr>
              <w:t>，背光类型：</w:t>
            </w:r>
            <w:r w:rsidRPr="00D42998">
              <w:rPr>
                <w:rFonts w:eastAsia="仿宋"/>
                <w:bCs/>
                <w:color w:val="000000"/>
                <w:kern w:val="0"/>
                <w:sz w:val="24"/>
              </w:rPr>
              <w:t>LED</w:t>
            </w:r>
            <w:r w:rsidRPr="00D42998">
              <w:rPr>
                <w:rFonts w:eastAsia="仿宋"/>
                <w:bCs/>
                <w:color w:val="000000"/>
                <w:kern w:val="0"/>
                <w:sz w:val="24"/>
              </w:rPr>
              <w:t>背光，屏幕比例：</w:t>
            </w:r>
            <w:r w:rsidRPr="00D42998">
              <w:rPr>
                <w:rFonts w:eastAsia="仿宋"/>
                <w:bCs/>
                <w:color w:val="000000"/>
                <w:kern w:val="0"/>
                <w:sz w:val="24"/>
              </w:rPr>
              <w:t>16:9</w:t>
            </w:r>
            <w:r w:rsidRPr="00D42998">
              <w:rPr>
                <w:rFonts w:eastAsia="仿宋"/>
                <w:bCs/>
                <w:color w:val="000000"/>
                <w:kern w:val="0"/>
                <w:sz w:val="24"/>
              </w:rPr>
              <w:t>（宽屏），视频接口：</w:t>
            </w:r>
            <w:r w:rsidRPr="00D42998">
              <w:rPr>
                <w:rFonts w:eastAsia="仿宋"/>
                <w:bCs/>
                <w:color w:val="000000"/>
                <w:kern w:val="0"/>
                <w:sz w:val="24"/>
              </w:rPr>
              <w:t>D-Sub</w:t>
            </w:r>
            <w:r w:rsidRPr="00D42998">
              <w:rPr>
                <w:rFonts w:eastAsia="仿宋"/>
                <w:bCs/>
                <w:color w:val="000000"/>
                <w:kern w:val="0"/>
                <w:sz w:val="24"/>
              </w:rPr>
              <w:t>（</w:t>
            </w:r>
            <w:r w:rsidRPr="00D42998">
              <w:rPr>
                <w:rFonts w:eastAsia="仿宋"/>
                <w:bCs/>
                <w:color w:val="000000"/>
                <w:kern w:val="0"/>
                <w:sz w:val="24"/>
              </w:rPr>
              <w:t>VGA</w:t>
            </w:r>
            <w:r w:rsidRPr="00D42998">
              <w:rPr>
                <w:rFonts w:eastAsia="仿宋"/>
                <w:bCs/>
                <w:color w:val="000000"/>
                <w:kern w:val="0"/>
                <w:sz w:val="24"/>
              </w:rPr>
              <w:t>）。</w:t>
            </w:r>
          </w:p>
          <w:p w:rsidR="003B11C3" w:rsidRPr="00D42998" w:rsidRDefault="003B11C3" w:rsidP="005B1A2A">
            <w:pPr>
              <w:adjustRightInd w:val="0"/>
              <w:snapToGrid w:val="0"/>
              <w:ind w:firstLineChars="200" w:firstLine="480"/>
              <w:jc w:val="left"/>
              <w:rPr>
                <w:rFonts w:eastAsia="仿宋"/>
                <w:color w:val="000000"/>
                <w:kern w:val="0"/>
                <w:sz w:val="24"/>
              </w:rPr>
            </w:pPr>
            <w:r w:rsidRPr="00D42998">
              <w:rPr>
                <w:rFonts w:eastAsia="仿宋"/>
                <w:color w:val="000000"/>
                <w:kern w:val="0"/>
                <w:sz w:val="24"/>
              </w:rPr>
              <w:t>3</w:t>
            </w:r>
            <w:r w:rsidRPr="00D42998">
              <w:rPr>
                <w:rFonts w:eastAsia="仿宋"/>
                <w:color w:val="000000"/>
                <w:kern w:val="0"/>
                <w:sz w:val="24"/>
              </w:rPr>
              <w:t>、教员控制计算机（</w:t>
            </w:r>
            <w:r w:rsidRPr="00D42998">
              <w:rPr>
                <w:rFonts w:eastAsia="仿宋"/>
                <w:color w:val="000000"/>
                <w:kern w:val="0"/>
                <w:sz w:val="24"/>
              </w:rPr>
              <w:t>3</w:t>
            </w:r>
            <w:r w:rsidRPr="00D42998">
              <w:rPr>
                <w:rFonts w:eastAsia="仿宋"/>
                <w:color w:val="000000"/>
                <w:kern w:val="0"/>
                <w:sz w:val="24"/>
              </w:rPr>
              <w:t>台）</w:t>
            </w:r>
          </w:p>
          <w:p w:rsidR="003B11C3" w:rsidRPr="00D42998" w:rsidRDefault="003B11C3" w:rsidP="005B1A2A">
            <w:pPr>
              <w:adjustRightInd w:val="0"/>
              <w:snapToGrid w:val="0"/>
              <w:ind w:firstLineChars="200" w:firstLine="480"/>
              <w:jc w:val="left"/>
              <w:rPr>
                <w:rStyle w:val="font11"/>
                <w:rFonts w:eastAsia="仿宋" w:hint="default"/>
                <w:sz w:val="24"/>
              </w:rPr>
            </w:pPr>
            <w:r w:rsidRPr="00750F18">
              <w:rPr>
                <w:rFonts w:eastAsia="仿宋" w:hint="eastAsia"/>
                <w:bCs/>
                <w:color w:val="000000"/>
                <w:sz w:val="24"/>
                <w:shd w:val="clear" w:color="auto" w:fill="FFFFFF"/>
              </w:rPr>
              <w:t>商用品牌电脑</w:t>
            </w:r>
            <w:r>
              <w:rPr>
                <w:rFonts w:eastAsia="仿宋" w:hint="eastAsia"/>
                <w:bCs/>
                <w:color w:val="000000"/>
                <w:sz w:val="24"/>
                <w:shd w:val="clear" w:color="auto" w:fill="FFFFFF"/>
              </w:rPr>
              <w:t>整</w:t>
            </w:r>
            <w:r w:rsidRPr="00750F18">
              <w:rPr>
                <w:rFonts w:eastAsia="仿宋" w:hint="eastAsia"/>
                <w:bCs/>
                <w:color w:val="000000"/>
                <w:sz w:val="24"/>
                <w:shd w:val="clear" w:color="auto" w:fill="FFFFFF"/>
              </w:rPr>
              <w:t>机</w:t>
            </w:r>
            <w:r>
              <w:rPr>
                <w:rFonts w:eastAsia="仿宋" w:hint="eastAsia"/>
                <w:bCs/>
                <w:color w:val="000000"/>
                <w:sz w:val="24"/>
                <w:shd w:val="clear" w:color="auto" w:fill="FFFFFF"/>
              </w:rPr>
              <w:t>，</w:t>
            </w:r>
            <w:r w:rsidRPr="00D42998">
              <w:rPr>
                <w:rStyle w:val="font11"/>
                <w:rFonts w:eastAsia="仿宋" w:hint="default"/>
                <w:sz w:val="24"/>
              </w:rPr>
              <w:t>配置不低于：处理器：酷</w:t>
            </w:r>
            <w:proofErr w:type="gramStart"/>
            <w:r w:rsidRPr="00D42998">
              <w:rPr>
                <w:rStyle w:val="font11"/>
                <w:rFonts w:eastAsia="仿宋" w:hint="default"/>
                <w:sz w:val="24"/>
              </w:rPr>
              <w:t>睿</w:t>
            </w:r>
            <w:proofErr w:type="gramEnd"/>
            <w:r w:rsidRPr="00D42998">
              <w:rPr>
                <w:rStyle w:val="font91"/>
                <w:rFonts w:eastAsia="仿宋"/>
                <w:sz w:val="24"/>
              </w:rPr>
              <w:t xml:space="preserve">i5 </w:t>
            </w:r>
            <w:r w:rsidRPr="00D42998">
              <w:rPr>
                <w:rStyle w:val="font11"/>
                <w:rFonts w:eastAsia="仿宋" w:hint="default"/>
                <w:sz w:val="24"/>
              </w:rPr>
              <w:t>双核处理器，主频</w:t>
            </w:r>
            <w:r w:rsidRPr="00D42998">
              <w:rPr>
                <w:rStyle w:val="font91"/>
                <w:rFonts w:eastAsia="仿宋"/>
                <w:sz w:val="24"/>
              </w:rPr>
              <w:t>3.3GHz</w:t>
            </w:r>
            <w:r w:rsidRPr="00D42998">
              <w:rPr>
                <w:rStyle w:val="font91"/>
                <w:rFonts w:eastAsia="仿宋"/>
                <w:sz w:val="24"/>
              </w:rPr>
              <w:t>；</w:t>
            </w:r>
            <w:r w:rsidRPr="00D42998">
              <w:rPr>
                <w:rStyle w:val="font11"/>
                <w:rFonts w:eastAsia="仿宋" w:hint="default"/>
                <w:sz w:val="24"/>
              </w:rPr>
              <w:t>内存：</w:t>
            </w:r>
            <w:r w:rsidRPr="00D42998">
              <w:rPr>
                <w:rStyle w:val="font91"/>
                <w:rFonts w:eastAsia="仿宋"/>
                <w:sz w:val="24"/>
              </w:rPr>
              <w:t>DDR4 4GB</w:t>
            </w:r>
            <w:r w:rsidRPr="00D42998">
              <w:rPr>
                <w:rStyle w:val="font91"/>
                <w:rFonts w:eastAsia="仿宋"/>
                <w:sz w:val="24"/>
              </w:rPr>
              <w:t>；</w:t>
            </w:r>
            <w:r w:rsidRPr="00D42998">
              <w:rPr>
                <w:rStyle w:val="font11"/>
                <w:rFonts w:eastAsia="仿宋" w:hint="default"/>
                <w:sz w:val="24"/>
              </w:rPr>
              <w:t>硬盘：</w:t>
            </w:r>
            <w:r w:rsidRPr="00D42998">
              <w:rPr>
                <w:rStyle w:val="font91"/>
                <w:rFonts w:eastAsia="仿宋"/>
                <w:sz w:val="24"/>
              </w:rPr>
              <w:t xml:space="preserve">SATA 500G </w:t>
            </w:r>
            <w:r w:rsidRPr="00D42998">
              <w:rPr>
                <w:rStyle w:val="font11"/>
                <w:rFonts w:eastAsia="仿宋" w:hint="default"/>
                <w:sz w:val="24"/>
              </w:rPr>
              <w:t>转速</w:t>
            </w:r>
            <w:r w:rsidRPr="00D42998">
              <w:rPr>
                <w:rStyle w:val="font91"/>
                <w:rFonts w:eastAsia="仿宋"/>
                <w:sz w:val="24"/>
              </w:rPr>
              <w:t>7200</w:t>
            </w:r>
            <w:r w:rsidRPr="00D42998">
              <w:rPr>
                <w:rStyle w:val="font11"/>
                <w:rFonts w:eastAsia="仿宋" w:hint="default"/>
                <w:sz w:val="24"/>
              </w:rPr>
              <w:t>；显卡：</w:t>
            </w:r>
            <w:r w:rsidRPr="00D42998">
              <w:rPr>
                <w:rStyle w:val="font11"/>
                <w:rFonts w:eastAsia="仿宋" w:hint="default"/>
                <w:sz w:val="24"/>
              </w:rPr>
              <w:t>2G</w:t>
            </w:r>
            <w:r w:rsidRPr="00D42998">
              <w:rPr>
                <w:rStyle w:val="font11"/>
                <w:rFonts w:eastAsia="仿宋" w:hint="default"/>
                <w:sz w:val="24"/>
              </w:rPr>
              <w:t>独立显卡；</w:t>
            </w:r>
          </w:p>
          <w:p w:rsidR="003B11C3" w:rsidRPr="00D42998" w:rsidRDefault="003B11C3" w:rsidP="005B1A2A">
            <w:pPr>
              <w:adjustRightInd w:val="0"/>
              <w:snapToGrid w:val="0"/>
              <w:ind w:firstLineChars="200" w:firstLine="480"/>
              <w:jc w:val="left"/>
              <w:rPr>
                <w:rFonts w:eastAsia="仿宋"/>
                <w:bCs/>
                <w:color w:val="000000"/>
                <w:kern w:val="0"/>
                <w:sz w:val="24"/>
              </w:rPr>
            </w:pPr>
            <w:r w:rsidRPr="00D42998">
              <w:rPr>
                <w:rFonts w:eastAsia="仿宋"/>
                <w:bCs/>
                <w:color w:val="000000"/>
                <w:kern w:val="0"/>
                <w:sz w:val="24"/>
              </w:rPr>
              <w:t>4</w:t>
            </w:r>
            <w:r w:rsidRPr="00D42998">
              <w:rPr>
                <w:rFonts w:eastAsia="仿宋"/>
                <w:bCs/>
                <w:color w:val="000000"/>
                <w:kern w:val="0"/>
                <w:sz w:val="24"/>
              </w:rPr>
              <w:t>、打印机</w:t>
            </w:r>
            <w:r w:rsidRPr="00D42998">
              <w:rPr>
                <w:rFonts w:eastAsia="仿宋"/>
                <w:bCs/>
                <w:color w:val="000000"/>
                <w:kern w:val="0"/>
                <w:sz w:val="24"/>
              </w:rPr>
              <w:t>1</w:t>
            </w:r>
            <w:r w:rsidRPr="00D42998">
              <w:rPr>
                <w:rFonts w:eastAsia="仿宋"/>
                <w:bCs/>
                <w:color w:val="000000"/>
                <w:kern w:val="0"/>
                <w:sz w:val="24"/>
              </w:rPr>
              <w:t>套</w:t>
            </w:r>
          </w:p>
          <w:p w:rsidR="003B11C3" w:rsidRPr="00D42998" w:rsidRDefault="003B11C3" w:rsidP="005B1A2A">
            <w:pPr>
              <w:adjustRightInd w:val="0"/>
              <w:snapToGrid w:val="0"/>
              <w:ind w:firstLineChars="200" w:firstLine="480"/>
              <w:jc w:val="left"/>
              <w:rPr>
                <w:rFonts w:eastAsia="仿宋"/>
                <w:bCs/>
                <w:color w:val="000000"/>
                <w:kern w:val="0"/>
                <w:sz w:val="24"/>
              </w:rPr>
            </w:pPr>
            <w:r w:rsidRPr="00D42998">
              <w:rPr>
                <w:rFonts w:eastAsia="仿宋"/>
                <w:bCs/>
                <w:color w:val="000000"/>
                <w:kern w:val="0"/>
                <w:sz w:val="24"/>
              </w:rPr>
              <w:t>黑白激光打印机，最大打印幅面：</w:t>
            </w:r>
            <w:r w:rsidRPr="00D42998">
              <w:rPr>
                <w:rFonts w:eastAsia="仿宋"/>
                <w:bCs/>
                <w:color w:val="000000"/>
                <w:kern w:val="0"/>
                <w:sz w:val="24"/>
              </w:rPr>
              <w:t>A4</w:t>
            </w:r>
            <w:r w:rsidRPr="00D42998">
              <w:rPr>
                <w:rFonts w:eastAsia="仿宋"/>
                <w:bCs/>
                <w:color w:val="000000"/>
                <w:kern w:val="0"/>
                <w:sz w:val="24"/>
              </w:rPr>
              <w:t>，黑白打印速度：</w:t>
            </w:r>
            <w:r w:rsidRPr="00D42998">
              <w:rPr>
                <w:rFonts w:eastAsia="仿宋"/>
                <w:bCs/>
                <w:color w:val="000000"/>
                <w:kern w:val="0"/>
                <w:sz w:val="24"/>
              </w:rPr>
              <w:t>18ppm</w:t>
            </w:r>
            <w:r w:rsidRPr="00D42998">
              <w:rPr>
                <w:rFonts w:eastAsia="仿宋"/>
                <w:bCs/>
                <w:color w:val="000000"/>
                <w:kern w:val="0"/>
                <w:sz w:val="24"/>
              </w:rPr>
              <w:t>，最高分辨率：</w:t>
            </w:r>
            <w:r w:rsidRPr="00D42998">
              <w:rPr>
                <w:rFonts w:eastAsia="仿宋"/>
                <w:bCs/>
                <w:color w:val="000000"/>
                <w:kern w:val="0"/>
                <w:sz w:val="24"/>
              </w:rPr>
              <w:t>1200x1200dpi</w:t>
            </w:r>
            <w:r w:rsidRPr="00D42998">
              <w:rPr>
                <w:rFonts w:eastAsia="仿宋"/>
                <w:bCs/>
                <w:color w:val="000000"/>
                <w:kern w:val="0"/>
                <w:sz w:val="24"/>
              </w:rPr>
              <w:t>。</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5</w:t>
            </w:r>
            <w:r w:rsidRPr="00D42998">
              <w:rPr>
                <w:rFonts w:eastAsia="仿宋"/>
                <w:bCs/>
                <w:color w:val="000000"/>
                <w:kern w:val="0"/>
                <w:sz w:val="24"/>
              </w:rPr>
              <w:t>、教员监控与管理系统</w:t>
            </w:r>
            <w:r w:rsidRPr="00D42998">
              <w:rPr>
                <w:rFonts w:eastAsia="仿宋"/>
                <w:bCs/>
                <w:color w:val="000000"/>
                <w:kern w:val="0"/>
                <w:sz w:val="24"/>
              </w:rPr>
              <w:t>1</w:t>
            </w:r>
            <w:r w:rsidRPr="00D42998">
              <w:rPr>
                <w:rFonts w:eastAsia="仿宋"/>
                <w:bCs/>
                <w:color w:val="000000"/>
                <w:kern w:val="0"/>
                <w:sz w:val="24"/>
              </w:rPr>
              <w:t>套</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能够通过教员控制台完成对模拟驾驶系统的维护、运行时间的设置、成绩评判、任务设置、故障设置、非正常行车设置、编制考核任务、通知学员考试、实时监控等功能。为用户提供用户注册、</w:t>
            </w:r>
            <w:r w:rsidRPr="00D42998">
              <w:rPr>
                <w:rFonts w:eastAsia="仿宋"/>
                <w:bCs/>
                <w:color w:val="000000"/>
                <w:kern w:val="0"/>
                <w:sz w:val="24"/>
              </w:rPr>
              <w:t xml:space="preserve"> </w:t>
            </w:r>
            <w:r w:rsidRPr="00D42998">
              <w:rPr>
                <w:rFonts w:eastAsia="仿宋"/>
                <w:bCs/>
                <w:color w:val="000000"/>
                <w:kern w:val="0"/>
                <w:sz w:val="24"/>
              </w:rPr>
              <w:t>登陆验证、任务请求、成绩上传、接受教师</w:t>
            </w:r>
            <w:proofErr w:type="gramStart"/>
            <w:r w:rsidRPr="00D42998">
              <w:rPr>
                <w:rFonts w:eastAsia="仿宋"/>
                <w:bCs/>
                <w:color w:val="000000"/>
                <w:kern w:val="0"/>
                <w:sz w:val="24"/>
              </w:rPr>
              <w:t>机控制</w:t>
            </w:r>
            <w:proofErr w:type="gramEnd"/>
            <w:r w:rsidRPr="00D42998">
              <w:rPr>
                <w:rFonts w:eastAsia="仿宋"/>
                <w:bCs/>
                <w:color w:val="000000"/>
                <w:kern w:val="0"/>
                <w:sz w:val="24"/>
              </w:rPr>
              <w:t>等服务，保存用户的各种状态和训练及考试成绩数据。</w:t>
            </w:r>
          </w:p>
          <w:p w:rsidR="003B11C3" w:rsidRPr="00D42998" w:rsidRDefault="003B11C3" w:rsidP="005B1A2A">
            <w:pPr>
              <w:widowControl/>
              <w:adjustRightInd w:val="0"/>
              <w:snapToGrid w:val="0"/>
              <w:ind w:firstLineChars="200" w:firstLine="480"/>
              <w:jc w:val="left"/>
              <w:rPr>
                <w:rFonts w:eastAsia="仿宋"/>
                <w:color w:val="000000"/>
                <w:sz w:val="24"/>
              </w:rPr>
            </w:pPr>
            <w:r w:rsidRPr="00D42998">
              <w:rPr>
                <w:rFonts w:eastAsia="仿宋"/>
                <w:bCs/>
                <w:color w:val="000000"/>
                <w:kern w:val="0"/>
                <w:sz w:val="24"/>
              </w:rPr>
              <w:t>可以满足标准化模拟驾驶实训演练、列车应急故障模拟处理演练、非正常情况下行车事故仿真演练、性能试验演练的考核，考核的内容还应包括</w:t>
            </w:r>
            <w:r w:rsidRPr="00D42998">
              <w:rPr>
                <w:rStyle w:val="font11"/>
                <w:rFonts w:eastAsia="仿宋" w:hint="default"/>
                <w:sz w:val="24"/>
              </w:rPr>
              <w:t>：</w:t>
            </w:r>
            <w:r>
              <w:rPr>
                <w:rStyle w:val="font11"/>
                <w:rFonts w:eastAsia="仿宋" w:hint="default"/>
                <w:sz w:val="24"/>
              </w:rPr>
              <w:t>司机</w:t>
            </w:r>
            <w:r w:rsidRPr="00D42998">
              <w:rPr>
                <w:rStyle w:val="font11"/>
                <w:rFonts w:eastAsia="仿宋" w:hint="default"/>
                <w:sz w:val="24"/>
              </w:rPr>
              <w:t>准备</w:t>
            </w:r>
            <w:r>
              <w:rPr>
                <w:rStyle w:val="font11"/>
                <w:rFonts w:eastAsia="仿宋" w:hint="default"/>
                <w:sz w:val="24"/>
              </w:rPr>
              <w:t>作业</w:t>
            </w:r>
            <w:r w:rsidRPr="00D42998">
              <w:rPr>
                <w:rStyle w:val="font11"/>
                <w:rFonts w:eastAsia="仿宋" w:hint="default"/>
                <w:sz w:val="24"/>
              </w:rPr>
              <w:t>、区间牵引、区间制动、开关门、停车对标、报警、</w:t>
            </w:r>
            <w:r w:rsidRPr="00D42998">
              <w:rPr>
                <w:rStyle w:val="font91"/>
                <w:rFonts w:eastAsia="仿宋"/>
                <w:sz w:val="24"/>
              </w:rPr>
              <w:t>ATP</w:t>
            </w:r>
            <w:r w:rsidRPr="00D42998">
              <w:rPr>
                <w:rStyle w:val="font11"/>
                <w:rFonts w:eastAsia="仿宋" w:hint="default"/>
                <w:sz w:val="24"/>
              </w:rPr>
              <w:t>违规、故障排除准确性及快速性等。</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t>14</w:t>
            </w:r>
          </w:p>
        </w:tc>
        <w:tc>
          <w:tcPr>
            <w:tcW w:w="686" w:type="pct"/>
            <w:vAlign w:val="center"/>
          </w:tcPr>
          <w:p w:rsidR="003B11C3" w:rsidRPr="00D42998" w:rsidRDefault="003B11C3" w:rsidP="005B1A2A">
            <w:pPr>
              <w:widowControl/>
              <w:adjustRightInd w:val="0"/>
              <w:snapToGrid w:val="0"/>
              <w:jc w:val="center"/>
              <w:rPr>
                <w:rFonts w:eastAsia="仿宋"/>
                <w:color w:val="000000"/>
                <w:kern w:val="0"/>
                <w:sz w:val="24"/>
              </w:rPr>
            </w:pPr>
            <w:r w:rsidRPr="00D42998">
              <w:rPr>
                <w:rFonts w:eastAsia="仿宋"/>
                <w:bCs/>
                <w:color w:val="000000"/>
                <w:kern w:val="0"/>
                <w:sz w:val="24"/>
              </w:rPr>
              <w:t>配套网络、综合布线</w:t>
            </w:r>
          </w:p>
        </w:tc>
        <w:tc>
          <w:tcPr>
            <w:tcW w:w="3916" w:type="pct"/>
            <w:vAlign w:val="center"/>
          </w:tcPr>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1</w:t>
            </w:r>
            <w:r w:rsidRPr="00D42998">
              <w:rPr>
                <w:rFonts w:eastAsia="仿宋"/>
                <w:bCs/>
                <w:color w:val="000000"/>
                <w:kern w:val="0"/>
                <w:sz w:val="24"/>
              </w:rPr>
              <w:t>、机柜</w:t>
            </w:r>
            <w:r w:rsidRPr="00D42998">
              <w:rPr>
                <w:rFonts w:eastAsia="仿宋"/>
                <w:bCs/>
                <w:color w:val="000000"/>
                <w:kern w:val="0"/>
                <w:sz w:val="24"/>
              </w:rPr>
              <w:t>1</w:t>
            </w:r>
            <w:r w:rsidRPr="00D42998">
              <w:rPr>
                <w:rFonts w:eastAsia="仿宋"/>
                <w:bCs/>
                <w:color w:val="000000"/>
                <w:kern w:val="0"/>
                <w:sz w:val="24"/>
              </w:rPr>
              <w:t>套，承载：静载</w:t>
            </w:r>
            <w:r w:rsidRPr="00D42998">
              <w:rPr>
                <w:rFonts w:eastAsia="仿宋"/>
                <w:bCs/>
                <w:color w:val="000000"/>
                <w:kern w:val="0"/>
                <w:sz w:val="24"/>
              </w:rPr>
              <w:t>500KG</w:t>
            </w:r>
            <w:r w:rsidRPr="00D42998">
              <w:rPr>
                <w:rFonts w:eastAsia="仿宋"/>
                <w:bCs/>
                <w:color w:val="000000"/>
                <w:kern w:val="0"/>
                <w:sz w:val="24"/>
              </w:rPr>
              <w:t>；防护等级：</w:t>
            </w:r>
            <w:r w:rsidRPr="00D42998">
              <w:rPr>
                <w:rFonts w:eastAsia="仿宋"/>
                <w:bCs/>
                <w:color w:val="000000"/>
                <w:kern w:val="0"/>
                <w:sz w:val="24"/>
              </w:rPr>
              <w:t>IP2(0)</w:t>
            </w:r>
            <w:r w:rsidRPr="00D42998">
              <w:rPr>
                <w:rFonts w:eastAsia="仿宋"/>
                <w:bCs/>
                <w:color w:val="000000"/>
                <w:kern w:val="0"/>
                <w:sz w:val="24"/>
              </w:rPr>
              <w:t>；主要材料：</w:t>
            </w:r>
            <w:r w:rsidRPr="00D42998">
              <w:rPr>
                <w:rFonts w:eastAsia="仿宋"/>
                <w:bCs/>
                <w:color w:val="000000"/>
                <w:kern w:val="0"/>
                <w:sz w:val="24"/>
              </w:rPr>
              <w:t>SPCC</w:t>
            </w:r>
            <w:r w:rsidRPr="00D42998">
              <w:rPr>
                <w:rFonts w:eastAsia="仿宋"/>
                <w:bCs/>
                <w:color w:val="000000"/>
                <w:kern w:val="0"/>
                <w:sz w:val="24"/>
              </w:rPr>
              <w:t>优质冷轧钢板；厚度：</w:t>
            </w:r>
            <w:proofErr w:type="gramStart"/>
            <w:r w:rsidRPr="00D42998">
              <w:rPr>
                <w:rFonts w:eastAsia="仿宋"/>
                <w:bCs/>
                <w:color w:val="000000"/>
                <w:kern w:val="0"/>
                <w:sz w:val="24"/>
              </w:rPr>
              <w:t>方孔条</w:t>
            </w:r>
            <w:proofErr w:type="gramEnd"/>
            <w:r w:rsidRPr="00D42998">
              <w:rPr>
                <w:rFonts w:eastAsia="仿宋"/>
                <w:bCs/>
                <w:color w:val="000000"/>
                <w:kern w:val="0"/>
                <w:sz w:val="24"/>
              </w:rPr>
              <w:t>2.0mm</w:t>
            </w:r>
            <w:r w:rsidRPr="00D42998">
              <w:rPr>
                <w:rFonts w:eastAsia="仿宋"/>
                <w:bCs/>
                <w:color w:val="000000"/>
                <w:kern w:val="0"/>
                <w:sz w:val="24"/>
              </w:rPr>
              <w:t>、其它</w:t>
            </w:r>
            <w:r w:rsidRPr="00D42998">
              <w:rPr>
                <w:rFonts w:eastAsia="仿宋"/>
                <w:bCs/>
                <w:color w:val="000000"/>
                <w:kern w:val="0"/>
                <w:sz w:val="24"/>
              </w:rPr>
              <w:t>1.2mm</w:t>
            </w:r>
            <w:r w:rsidRPr="00D42998">
              <w:rPr>
                <w:rFonts w:eastAsia="仿宋"/>
                <w:bCs/>
                <w:color w:val="000000"/>
                <w:kern w:val="0"/>
                <w:sz w:val="24"/>
              </w:rPr>
              <w:t>；表面处理：脱脂、酸洗、磷化、静电喷塑，安装在信号机柜内（满足安装</w:t>
            </w:r>
            <w:r w:rsidRPr="00D42998">
              <w:rPr>
                <w:rFonts w:eastAsia="仿宋"/>
                <w:bCs/>
                <w:color w:val="000000"/>
                <w:kern w:val="0"/>
                <w:sz w:val="24"/>
              </w:rPr>
              <w:t>1</w:t>
            </w:r>
            <w:r w:rsidRPr="00D42998">
              <w:rPr>
                <w:rFonts w:eastAsia="仿宋"/>
                <w:bCs/>
                <w:color w:val="000000"/>
                <w:kern w:val="0"/>
                <w:sz w:val="24"/>
              </w:rPr>
              <w:t>套仿真计算机、视景工作站、网络交换机、虚拟列车工作站等设备）。</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lastRenderedPageBreak/>
              <w:t>2</w:t>
            </w:r>
            <w:r w:rsidRPr="00D42998">
              <w:rPr>
                <w:rFonts w:eastAsia="仿宋"/>
                <w:bCs/>
                <w:color w:val="000000"/>
                <w:kern w:val="0"/>
                <w:sz w:val="24"/>
              </w:rPr>
              <w:t>、交换机</w:t>
            </w:r>
            <w:r w:rsidRPr="00D42998">
              <w:rPr>
                <w:rFonts w:eastAsia="仿宋"/>
                <w:bCs/>
                <w:color w:val="000000"/>
                <w:kern w:val="0"/>
                <w:sz w:val="24"/>
              </w:rPr>
              <w:t>1</w:t>
            </w:r>
            <w:r w:rsidRPr="00D42998">
              <w:rPr>
                <w:rFonts w:eastAsia="仿宋"/>
                <w:bCs/>
                <w:color w:val="000000"/>
                <w:kern w:val="0"/>
                <w:sz w:val="24"/>
              </w:rPr>
              <w:t>台：</w:t>
            </w:r>
            <w:r w:rsidRPr="00D42998">
              <w:rPr>
                <w:rFonts w:eastAsia="仿宋"/>
                <w:bCs/>
                <w:color w:val="000000"/>
                <w:kern w:val="0"/>
                <w:sz w:val="24"/>
              </w:rPr>
              <w:t>24</w:t>
            </w:r>
            <w:r w:rsidRPr="00D42998">
              <w:rPr>
                <w:rFonts w:eastAsia="仿宋"/>
                <w:bCs/>
                <w:color w:val="000000"/>
                <w:kern w:val="0"/>
                <w:sz w:val="24"/>
              </w:rPr>
              <w:t>口千兆以太网交换机。</w:t>
            </w:r>
          </w:p>
          <w:p w:rsidR="003B11C3" w:rsidRPr="00D42998" w:rsidRDefault="003B11C3" w:rsidP="005B1A2A">
            <w:pPr>
              <w:widowControl/>
              <w:adjustRightInd w:val="0"/>
              <w:snapToGrid w:val="0"/>
              <w:ind w:firstLineChars="200" w:firstLine="480"/>
              <w:jc w:val="left"/>
              <w:rPr>
                <w:rFonts w:eastAsia="仿宋"/>
                <w:color w:val="000000"/>
                <w:sz w:val="24"/>
              </w:rPr>
            </w:pPr>
            <w:r w:rsidRPr="00D42998">
              <w:rPr>
                <w:rFonts w:eastAsia="仿宋"/>
                <w:bCs/>
                <w:color w:val="000000"/>
                <w:kern w:val="0"/>
                <w:sz w:val="24"/>
              </w:rPr>
              <w:t>3</w:t>
            </w:r>
            <w:r w:rsidRPr="00D42998">
              <w:rPr>
                <w:rFonts w:eastAsia="仿宋"/>
                <w:bCs/>
                <w:color w:val="000000"/>
                <w:kern w:val="0"/>
                <w:sz w:val="24"/>
              </w:rPr>
              <w:t>、网络施工与布线系统</w:t>
            </w:r>
            <w:r w:rsidRPr="00D42998">
              <w:rPr>
                <w:rFonts w:eastAsia="仿宋"/>
                <w:bCs/>
                <w:color w:val="000000"/>
                <w:kern w:val="0"/>
                <w:sz w:val="24"/>
              </w:rPr>
              <w:t>1</w:t>
            </w:r>
            <w:r w:rsidRPr="00D42998">
              <w:rPr>
                <w:rFonts w:eastAsia="仿宋"/>
                <w:bCs/>
                <w:color w:val="000000"/>
                <w:kern w:val="0"/>
                <w:sz w:val="24"/>
              </w:rPr>
              <w:t>套：选用</w:t>
            </w:r>
            <w:r w:rsidRPr="00D42998">
              <w:rPr>
                <w:rFonts w:eastAsia="仿宋"/>
                <w:bCs/>
                <w:color w:val="000000"/>
                <w:kern w:val="0"/>
                <w:sz w:val="24"/>
              </w:rPr>
              <w:t>AMP</w:t>
            </w:r>
            <w:r w:rsidRPr="00D42998">
              <w:rPr>
                <w:rFonts w:eastAsia="仿宋"/>
                <w:bCs/>
                <w:color w:val="000000"/>
                <w:kern w:val="0"/>
                <w:sz w:val="24"/>
              </w:rPr>
              <w:t>超五类网线、</w:t>
            </w:r>
            <w:r w:rsidRPr="00D42998">
              <w:rPr>
                <w:rFonts w:eastAsia="仿宋"/>
                <w:bCs/>
                <w:color w:val="000000"/>
                <w:kern w:val="0"/>
                <w:sz w:val="24"/>
              </w:rPr>
              <w:t>AMP</w:t>
            </w:r>
            <w:r w:rsidRPr="00D42998">
              <w:rPr>
                <w:rFonts w:eastAsia="仿宋"/>
                <w:bCs/>
                <w:color w:val="000000"/>
                <w:kern w:val="0"/>
                <w:sz w:val="24"/>
              </w:rPr>
              <w:t>水晶头、线缆等品牌设备，完成本系统自身所有设备的布线连线以及与其它系统联动所需的物理连接，并应保证系统稳定性。</w:t>
            </w:r>
          </w:p>
        </w:tc>
      </w:tr>
      <w:tr w:rsidR="003B11C3" w:rsidRPr="00D42998" w:rsidTr="005B1A2A">
        <w:tc>
          <w:tcPr>
            <w:tcW w:w="398" w:type="pct"/>
            <w:vAlign w:val="center"/>
          </w:tcPr>
          <w:p w:rsidR="003B11C3" w:rsidRPr="00D42998" w:rsidRDefault="003B11C3" w:rsidP="005B1A2A">
            <w:pPr>
              <w:adjustRightInd w:val="0"/>
              <w:snapToGrid w:val="0"/>
              <w:jc w:val="center"/>
              <w:rPr>
                <w:rFonts w:eastAsia="仿宋"/>
                <w:color w:val="000000"/>
                <w:sz w:val="24"/>
              </w:rPr>
            </w:pPr>
            <w:r w:rsidRPr="00D42998">
              <w:rPr>
                <w:rFonts w:eastAsia="仿宋"/>
                <w:color w:val="000000"/>
                <w:sz w:val="24"/>
              </w:rPr>
              <w:lastRenderedPageBreak/>
              <w:t>15</w:t>
            </w:r>
          </w:p>
        </w:tc>
        <w:tc>
          <w:tcPr>
            <w:tcW w:w="686" w:type="pct"/>
            <w:vAlign w:val="center"/>
          </w:tcPr>
          <w:p w:rsidR="003B11C3" w:rsidRPr="00D42998" w:rsidRDefault="003B11C3" w:rsidP="005B1A2A">
            <w:pPr>
              <w:widowControl/>
              <w:adjustRightInd w:val="0"/>
              <w:snapToGrid w:val="0"/>
              <w:jc w:val="left"/>
              <w:rPr>
                <w:rFonts w:eastAsia="仿宋"/>
                <w:color w:val="000000"/>
                <w:kern w:val="0"/>
                <w:sz w:val="24"/>
              </w:rPr>
            </w:pPr>
            <w:r w:rsidRPr="00D42998">
              <w:rPr>
                <w:rFonts w:eastAsia="仿宋"/>
                <w:bCs/>
                <w:color w:val="000000"/>
                <w:kern w:val="0"/>
                <w:sz w:val="24"/>
              </w:rPr>
              <w:t>配套工程建设</w:t>
            </w:r>
          </w:p>
        </w:tc>
        <w:tc>
          <w:tcPr>
            <w:tcW w:w="3916" w:type="pct"/>
            <w:vAlign w:val="center"/>
          </w:tcPr>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1</w:t>
            </w:r>
            <w:r w:rsidRPr="00D42998">
              <w:rPr>
                <w:rFonts w:eastAsia="仿宋"/>
                <w:bCs/>
                <w:color w:val="000000"/>
                <w:kern w:val="0"/>
                <w:sz w:val="24"/>
              </w:rPr>
              <w:t>、浇筑站台：采用钢结构搭建、混凝土进行浇筑，浇筑面积和高度根据实际场地的设计需要确定。</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2</w:t>
            </w:r>
            <w:r w:rsidRPr="00D42998">
              <w:rPr>
                <w:rFonts w:eastAsia="仿宋"/>
                <w:bCs/>
                <w:color w:val="000000"/>
                <w:kern w:val="0"/>
                <w:sz w:val="24"/>
              </w:rPr>
              <w:t>、地板铺设：在仿真车之外的区域铺设防静电地板。</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3</w:t>
            </w:r>
            <w:r w:rsidRPr="00D42998">
              <w:rPr>
                <w:rFonts w:eastAsia="仿宋"/>
                <w:bCs/>
                <w:color w:val="000000"/>
                <w:kern w:val="0"/>
                <w:sz w:val="24"/>
              </w:rPr>
              <w:t>、吊顶：模拟车站的站台和站厅区域的吊顶（吊顶风格参照凤起路站）。</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4</w:t>
            </w:r>
            <w:r w:rsidRPr="00D42998">
              <w:rPr>
                <w:rFonts w:eastAsia="仿宋"/>
                <w:bCs/>
                <w:color w:val="000000"/>
                <w:kern w:val="0"/>
                <w:sz w:val="24"/>
              </w:rPr>
              <w:t>、车站导向标识：参照凤起路站的导向标识风格，结合本项目场地进行设计和制作，包括屏蔽门上方、屏蔽门门体的导向标识，站台站厅地面的导向标识，客服中心、</w:t>
            </w:r>
            <w:proofErr w:type="gramStart"/>
            <w:r w:rsidRPr="00D42998">
              <w:rPr>
                <w:rFonts w:eastAsia="仿宋"/>
                <w:bCs/>
                <w:color w:val="000000"/>
                <w:kern w:val="0"/>
                <w:sz w:val="24"/>
              </w:rPr>
              <w:t>车控室</w:t>
            </w:r>
            <w:proofErr w:type="gramEnd"/>
            <w:r w:rsidRPr="00D42998">
              <w:rPr>
                <w:rFonts w:eastAsia="仿宋"/>
                <w:bCs/>
                <w:color w:val="000000"/>
                <w:kern w:val="0"/>
                <w:sz w:val="24"/>
              </w:rPr>
              <w:t>、进出站的导向标识等系列。</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5</w:t>
            </w:r>
            <w:r w:rsidRPr="00D42998">
              <w:rPr>
                <w:rFonts w:eastAsia="仿宋"/>
                <w:bCs/>
                <w:color w:val="000000"/>
                <w:kern w:val="0"/>
                <w:sz w:val="24"/>
              </w:rPr>
              <w:t>、照明：提供灯光设计，满足培训采光需求；整体设计考虑环保、节能、安全。</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6</w:t>
            </w:r>
            <w:r w:rsidRPr="00D42998">
              <w:rPr>
                <w:rFonts w:eastAsia="仿宋"/>
                <w:bCs/>
                <w:color w:val="000000"/>
                <w:kern w:val="0"/>
                <w:sz w:val="24"/>
              </w:rPr>
              <w:t>、装修所使用材料必须环保，防火等级</w:t>
            </w:r>
            <w:r w:rsidRPr="00D42998">
              <w:rPr>
                <w:rFonts w:eastAsia="仿宋"/>
                <w:bCs/>
                <w:color w:val="000000"/>
                <w:kern w:val="0"/>
                <w:sz w:val="24"/>
              </w:rPr>
              <w:t>A</w:t>
            </w:r>
            <w:r w:rsidRPr="00D42998">
              <w:rPr>
                <w:rFonts w:eastAsia="仿宋"/>
                <w:bCs/>
                <w:color w:val="000000"/>
                <w:kern w:val="0"/>
                <w:sz w:val="24"/>
              </w:rPr>
              <w:t>级。</w:t>
            </w:r>
          </w:p>
          <w:p w:rsidR="003B11C3" w:rsidRPr="00D42998" w:rsidRDefault="003B11C3" w:rsidP="005B1A2A">
            <w:pPr>
              <w:widowControl/>
              <w:adjustRightInd w:val="0"/>
              <w:snapToGrid w:val="0"/>
              <w:ind w:firstLineChars="200" w:firstLine="480"/>
              <w:jc w:val="left"/>
              <w:rPr>
                <w:rFonts w:eastAsia="仿宋"/>
                <w:bCs/>
                <w:color w:val="000000"/>
                <w:kern w:val="0"/>
                <w:sz w:val="24"/>
              </w:rPr>
            </w:pPr>
            <w:r w:rsidRPr="00D42998">
              <w:rPr>
                <w:rFonts w:eastAsia="仿宋"/>
                <w:bCs/>
                <w:color w:val="000000"/>
                <w:kern w:val="0"/>
                <w:sz w:val="24"/>
              </w:rPr>
              <w:t>7</w:t>
            </w:r>
            <w:r w:rsidRPr="00D42998">
              <w:rPr>
                <w:rFonts w:eastAsia="仿宋"/>
                <w:bCs/>
                <w:color w:val="000000"/>
                <w:kern w:val="0"/>
                <w:sz w:val="24"/>
              </w:rPr>
              <w:t>、整体风格参照杭州地铁</w:t>
            </w:r>
            <w:r w:rsidRPr="00D42998">
              <w:rPr>
                <w:rFonts w:eastAsia="仿宋"/>
                <w:bCs/>
                <w:color w:val="000000"/>
                <w:kern w:val="0"/>
                <w:sz w:val="24"/>
              </w:rPr>
              <w:t>2</w:t>
            </w:r>
            <w:r w:rsidRPr="00D42998">
              <w:rPr>
                <w:rFonts w:eastAsia="仿宋"/>
                <w:bCs/>
                <w:color w:val="000000"/>
                <w:kern w:val="0"/>
                <w:sz w:val="24"/>
              </w:rPr>
              <w:t>号线凤起路站。</w:t>
            </w:r>
          </w:p>
          <w:p w:rsidR="003B11C3" w:rsidRPr="00D42998" w:rsidRDefault="003B11C3" w:rsidP="005B1A2A">
            <w:pPr>
              <w:widowControl/>
              <w:adjustRightInd w:val="0"/>
              <w:snapToGrid w:val="0"/>
              <w:ind w:firstLineChars="200" w:firstLine="480"/>
              <w:jc w:val="left"/>
              <w:rPr>
                <w:rFonts w:eastAsia="仿宋"/>
                <w:color w:val="000000"/>
                <w:sz w:val="24"/>
              </w:rPr>
            </w:pPr>
            <w:r w:rsidRPr="00D42998">
              <w:rPr>
                <w:rFonts w:eastAsia="仿宋"/>
                <w:color w:val="000000"/>
                <w:sz w:val="24"/>
              </w:rPr>
              <w:t>8</w:t>
            </w:r>
            <w:r w:rsidRPr="00D42998">
              <w:rPr>
                <w:rFonts w:eastAsia="仿宋"/>
                <w:color w:val="000000"/>
                <w:sz w:val="24"/>
              </w:rPr>
              <w:t>、</w:t>
            </w:r>
            <w:r w:rsidRPr="00D42998">
              <w:rPr>
                <w:rFonts w:eastAsia="仿宋"/>
                <w:color w:val="000000"/>
                <w:sz w:val="24"/>
              </w:rPr>
              <w:t>▲</w:t>
            </w:r>
            <w:r w:rsidRPr="00D42998">
              <w:rPr>
                <w:rFonts w:eastAsia="仿宋"/>
                <w:color w:val="000000"/>
                <w:sz w:val="24"/>
              </w:rPr>
              <w:t>投标时，应提供设计效果图；合同签署前，中标单位需向业主提供有资质的设计公司设计的施工图纸（</w:t>
            </w:r>
            <w:proofErr w:type="gramStart"/>
            <w:r w:rsidRPr="00D42998">
              <w:rPr>
                <w:rFonts w:eastAsia="仿宋"/>
                <w:color w:val="000000"/>
                <w:sz w:val="24"/>
              </w:rPr>
              <w:t>盖设计</w:t>
            </w:r>
            <w:proofErr w:type="gramEnd"/>
            <w:r w:rsidRPr="00D42998">
              <w:rPr>
                <w:rFonts w:eastAsia="仿宋"/>
                <w:color w:val="000000"/>
                <w:sz w:val="24"/>
              </w:rPr>
              <w:t>单位章）、施工方案、主材辅材清单，并经业主同意后进行施工。</w:t>
            </w:r>
          </w:p>
          <w:p w:rsidR="003B11C3" w:rsidRPr="00D42998" w:rsidRDefault="003B11C3" w:rsidP="005B1A2A">
            <w:pPr>
              <w:widowControl/>
              <w:adjustRightInd w:val="0"/>
              <w:snapToGrid w:val="0"/>
              <w:ind w:firstLineChars="200" w:firstLine="480"/>
              <w:jc w:val="left"/>
              <w:rPr>
                <w:rFonts w:eastAsia="仿宋"/>
                <w:color w:val="000000"/>
                <w:sz w:val="24"/>
              </w:rPr>
            </w:pPr>
            <w:r w:rsidRPr="00D42998">
              <w:rPr>
                <w:rFonts w:eastAsia="仿宋"/>
                <w:color w:val="000000"/>
                <w:sz w:val="24"/>
              </w:rPr>
              <w:t>9</w:t>
            </w:r>
            <w:r w:rsidRPr="00D42998">
              <w:rPr>
                <w:rFonts w:eastAsia="仿宋"/>
                <w:color w:val="000000"/>
                <w:sz w:val="24"/>
              </w:rPr>
              <w:t>、</w:t>
            </w:r>
            <w:r w:rsidRPr="00D42998">
              <w:rPr>
                <w:rFonts w:eastAsia="仿宋"/>
                <w:color w:val="000000"/>
                <w:sz w:val="24"/>
              </w:rPr>
              <w:t>▲</w:t>
            </w:r>
            <w:r>
              <w:rPr>
                <w:rFonts w:eastAsia="仿宋"/>
                <w:color w:val="000000"/>
                <w:sz w:val="24"/>
              </w:rPr>
              <w:t>本项目需由中</w:t>
            </w:r>
            <w:r>
              <w:rPr>
                <w:rFonts w:eastAsia="仿宋" w:hint="eastAsia"/>
                <w:color w:val="000000"/>
                <w:sz w:val="24"/>
              </w:rPr>
              <w:t>标</w:t>
            </w:r>
            <w:r>
              <w:rPr>
                <w:rFonts w:eastAsia="仿宋"/>
                <w:color w:val="000000"/>
                <w:sz w:val="24"/>
              </w:rPr>
              <w:t>单位聘用具有甲级资质的施工监理公司</w:t>
            </w:r>
            <w:r>
              <w:rPr>
                <w:rFonts w:eastAsia="仿宋" w:hint="eastAsia"/>
                <w:color w:val="000000"/>
                <w:sz w:val="24"/>
              </w:rPr>
              <w:t>，监理费用由中标单位支付，</w:t>
            </w:r>
            <w:r>
              <w:rPr>
                <w:rFonts w:eastAsia="仿宋"/>
                <w:color w:val="000000"/>
                <w:sz w:val="24"/>
              </w:rPr>
              <w:t>在签订合同之前应提供</w:t>
            </w:r>
            <w:r w:rsidRPr="00D42998">
              <w:rPr>
                <w:rFonts w:eastAsia="仿宋"/>
                <w:color w:val="000000"/>
                <w:sz w:val="24"/>
              </w:rPr>
              <w:t>施工过程</w:t>
            </w:r>
            <w:r>
              <w:rPr>
                <w:rFonts w:eastAsia="仿宋" w:hint="eastAsia"/>
                <w:color w:val="000000"/>
                <w:sz w:val="24"/>
              </w:rPr>
              <w:t>需</w:t>
            </w:r>
            <w:r w:rsidRPr="00D42998">
              <w:rPr>
                <w:rFonts w:eastAsia="仿宋"/>
                <w:color w:val="000000"/>
                <w:sz w:val="24"/>
              </w:rPr>
              <w:t>聘用</w:t>
            </w:r>
            <w:r>
              <w:rPr>
                <w:rFonts w:eastAsia="仿宋"/>
                <w:color w:val="000000"/>
                <w:sz w:val="24"/>
              </w:rPr>
              <w:t>的监理公司</w:t>
            </w:r>
            <w:r>
              <w:rPr>
                <w:rFonts w:eastAsia="仿宋" w:hint="eastAsia"/>
                <w:color w:val="000000"/>
                <w:sz w:val="24"/>
              </w:rPr>
              <w:t>和</w:t>
            </w:r>
            <w:r>
              <w:rPr>
                <w:rFonts w:eastAsia="仿宋"/>
                <w:color w:val="000000"/>
                <w:sz w:val="24"/>
              </w:rPr>
              <w:t>监理工程师的相关资质证书及证明材料</w:t>
            </w:r>
            <w:r>
              <w:rPr>
                <w:rFonts w:eastAsia="仿宋" w:hint="eastAsia"/>
                <w:color w:val="000000"/>
                <w:sz w:val="24"/>
              </w:rPr>
              <w:t>。</w:t>
            </w:r>
          </w:p>
        </w:tc>
      </w:tr>
    </w:tbl>
    <w:p w:rsidR="003B11C3" w:rsidRPr="00FA7518" w:rsidRDefault="003B11C3" w:rsidP="003B11C3">
      <w:pPr>
        <w:pStyle w:val="a3"/>
        <w:snapToGrid w:val="0"/>
        <w:spacing w:before="156" w:after="156" w:line="300" w:lineRule="exact"/>
        <w:outlineLvl w:val="0"/>
        <w:rPr>
          <w:rFonts w:ascii="仿宋" w:eastAsia="仿宋" w:hAnsi="仿宋"/>
          <w:b/>
          <w:sz w:val="28"/>
          <w:szCs w:val="28"/>
        </w:rPr>
      </w:pPr>
      <w:r w:rsidRPr="00FA7518">
        <w:rPr>
          <w:rFonts w:ascii="仿宋" w:eastAsia="仿宋" w:hAnsi="仿宋"/>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3B11C3" w:rsidRPr="00694DE9" w:rsidTr="005B1A2A">
        <w:tblPrEx>
          <w:tblCellMar>
            <w:top w:w="0" w:type="dxa"/>
            <w:bottom w:w="0" w:type="dxa"/>
          </w:tblCellMar>
        </w:tblPrEx>
        <w:trPr>
          <w:cantSplit/>
          <w:trHeight w:val="669"/>
        </w:trPr>
        <w:tc>
          <w:tcPr>
            <w:tcW w:w="1591" w:type="dxa"/>
            <w:vAlign w:val="center"/>
          </w:tcPr>
          <w:p w:rsidR="003B11C3" w:rsidRPr="00694DE9" w:rsidRDefault="003B11C3" w:rsidP="005B1A2A">
            <w:pPr>
              <w:snapToGrid w:val="0"/>
              <w:spacing w:line="300" w:lineRule="exact"/>
              <w:jc w:val="center"/>
              <w:rPr>
                <w:rFonts w:ascii="仿宋" w:eastAsia="仿宋" w:hAnsi="仿宋" w:hint="eastAsia"/>
                <w:sz w:val="24"/>
              </w:rPr>
            </w:pPr>
            <w:r w:rsidRPr="00694DE9">
              <w:rPr>
                <w:rFonts w:ascii="仿宋" w:eastAsia="仿宋" w:hAnsi="仿宋" w:hint="eastAsia"/>
                <w:sz w:val="24"/>
              </w:rPr>
              <w:t>质保期、履约金及质保金</w:t>
            </w:r>
          </w:p>
        </w:tc>
        <w:tc>
          <w:tcPr>
            <w:tcW w:w="7174" w:type="dxa"/>
          </w:tcPr>
          <w:p w:rsidR="003B11C3" w:rsidRPr="00694DE9" w:rsidRDefault="003B11C3" w:rsidP="005B1A2A">
            <w:pPr>
              <w:snapToGrid w:val="0"/>
              <w:spacing w:line="300" w:lineRule="exact"/>
              <w:rPr>
                <w:rFonts w:ascii="仿宋" w:eastAsia="仿宋" w:hAnsi="仿宋" w:hint="eastAsia"/>
                <w:sz w:val="24"/>
              </w:rPr>
            </w:pPr>
            <w:r w:rsidRPr="00694DE9">
              <w:rPr>
                <w:rFonts w:ascii="仿宋" w:eastAsia="仿宋" w:hAnsi="仿宋" w:hint="eastAsia"/>
                <w:sz w:val="24"/>
              </w:rPr>
              <w:t>（1）质保期：</w:t>
            </w:r>
            <w:r w:rsidRPr="00694DE9">
              <w:rPr>
                <w:rFonts w:ascii="仿宋" w:eastAsia="仿宋" w:hAnsi="仿宋" w:hint="eastAsia"/>
                <w:sz w:val="24"/>
                <w:u w:val="single"/>
              </w:rPr>
              <w:t xml:space="preserve">  3  </w:t>
            </w:r>
            <w:r w:rsidRPr="00694DE9">
              <w:rPr>
                <w:rFonts w:ascii="仿宋" w:eastAsia="仿宋" w:hAnsi="仿宋" w:hint="eastAsia"/>
                <w:sz w:val="24"/>
              </w:rPr>
              <w:t>年；</w:t>
            </w:r>
          </w:p>
          <w:p w:rsidR="003B11C3" w:rsidRPr="00694DE9" w:rsidRDefault="003B11C3" w:rsidP="005B1A2A">
            <w:pPr>
              <w:spacing w:line="300" w:lineRule="exact"/>
              <w:rPr>
                <w:rFonts w:ascii="仿宋" w:eastAsia="仿宋" w:hAnsi="仿宋" w:hint="eastAsia"/>
                <w:sz w:val="24"/>
              </w:rPr>
            </w:pPr>
            <w:r w:rsidRPr="00694DE9">
              <w:rPr>
                <w:rFonts w:ascii="仿宋" w:eastAsia="仿宋" w:hAnsi="仿宋" w:hint="eastAsia"/>
                <w:sz w:val="24"/>
              </w:rPr>
              <w:t>（2）履约金及质保金：合同签订前，中标人应先缴纳合同总金额5%的履约保证金，验收合格后自行转为质保金，在承诺的质保期满后，如无质量、服务</w:t>
            </w:r>
            <w:r w:rsidRPr="00694DE9">
              <w:rPr>
                <w:rFonts w:ascii="仿宋" w:eastAsia="仿宋" w:hAnsi="仿宋"/>
                <w:sz w:val="24"/>
              </w:rPr>
              <w:t>投诉和索赔</w:t>
            </w:r>
            <w:r w:rsidRPr="00694DE9">
              <w:rPr>
                <w:rFonts w:ascii="仿宋" w:eastAsia="仿宋" w:hAnsi="仿宋" w:hint="eastAsia"/>
                <w:sz w:val="24"/>
              </w:rPr>
              <w:t>，该款项无息返还。</w:t>
            </w:r>
          </w:p>
        </w:tc>
      </w:tr>
      <w:tr w:rsidR="003B11C3" w:rsidRPr="00694DE9" w:rsidTr="005B1A2A">
        <w:tblPrEx>
          <w:tblCellMar>
            <w:top w:w="0" w:type="dxa"/>
            <w:bottom w:w="0" w:type="dxa"/>
          </w:tblCellMar>
        </w:tblPrEx>
        <w:trPr>
          <w:cantSplit/>
          <w:trHeight w:val="840"/>
        </w:trPr>
        <w:tc>
          <w:tcPr>
            <w:tcW w:w="1591" w:type="dxa"/>
            <w:vAlign w:val="center"/>
          </w:tcPr>
          <w:p w:rsidR="003B11C3" w:rsidRPr="00694DE9" w:rsidRDefault="003B11C3" w:rsidP="005B1A2A">
            <w:pPr>
              <w:snapToGrid w:val="0"/>
              <w:spacing w:line="300" w:lineRule="exact"/>
              <w:jc w:val="center"/>
              <w:rPr>
                <w:rFonts w:ascii="仿宋" w:eastAsia="仿宋" w:hAnsi="仿宋" w:hint="eastAsia"/>
                <w:sz w:val="24"/>
              </w:rPr>
            </w:pPr>
            <w:r w:rsidRPr="00694DE9">
              <w:rPr>
                <w:rFonts w:ascii="仿宋" w:eastAsia="仿宋" w:hAnsi="仿宋" w:hint="eastAsia"/>
                <w:sz w:val="24"/>
              </w:rPr>
              <w:t>付款条件</w:t>
            </w:r>
          </w:p>
        </w:tc>
        <w:tc>
          <w:tcPr>
            <w:tcW w:w="7174" w:type="dxa"/>
          </w:tcPr>
          <w:p w:rsidR="003B11C3" w:rsidRPr="00694DE9" w:rsidRDefault="003B11C3" w:rsidP="005B1A2A">
            <w:pPr>
              <w:spacing w:line="300" w:lineRule="exact"/>
              <w:ind w:firstLineChars="200" w:firstLine="480"/>
              <w:rPr>
                <w:rFonts w:ascii="仿宋" w:eastAsia="仿宋" w:hAnsi="仿宋" w:hint="eastAsia"/>
                <w:sz w:val="24"/>
              </w:rPr>
            </w:pPr>
            <w:r w:rsidRPr="00694DE9">
              <w:rPr>
                <w:rFonts w:ascii="仿宋" w:eastAsia="仿宋" w:hAnsi="仿宋" w:hint="eastAsia"/>
                <w:sz w:val="24"/>
              </w:rPr>
              <w:t>①设备：</w:t>
            </w:r>
            <w:r w:rsidRPr="00694DE9">
              <w:rPr>
                <w:rFonts w:ascii="仿宋" w:eastAsia="仿宋" w:hAnsi="仿宋"/>
                <w:sz w:val="24"/>
              </w:rPr>
              <w:t>乙方向甲方出具付款项的</w:t>
            </w:r>
            <w:r w:rsidRPr="00694DE9">
              <w:rPr>
                <w:rFonts w:ascii="仿宋" w:eastAsia="仿宋" w:hAnsi="仿宋"/>
                <w:b/>
                <w:sz w:val="24"/>
              </w:rPr>
              <w:t>全额增值税</w:t>
            </w:r>
            <w:r w:rsidRPr="00694DE9">
              <w:rPr>
                <w:rFonts w:ascii="仿宋" w:eastAsia="仿宋" w:hAnsi="仿宋" w:hint="eastAsia"/>
                <w:b/>
                <w:sz w:val="24"/>
              </w:rPr>
              <w:t>专用</w:t>
            </w:r>
            <w:r w:rsidRPr="00694DE9">
              <w:rPr>
                <w:rFonts w:ascii="仿宋" w:eastAsia="仿宋" w:hAnsi="仿宋"/>
                <w:b/>
                <w:sz w:val="24"/>
              </w:rPr>
              <w:t>发票</w:t>
            </w:r>
            <w:r w:rsidRPr="00694DE9">
              <w:rPr>
                <w:rFonts w:ascii="仿宋" w:eastAsia="仿宋" w:hAnsi="仿宋" w:hint="eastAsia"/>
                <w:b/>
                <w:sz w:val="24"/>
              </w:rPr>
              <w:t>，并提供货物原产地证明（格式见附件）</w:t>
            </w:r>
            <w:r w:rsidRPr="00694DE9">
              <w:rPr>
                <w:rFonts w:ascii="仿宋" w:eastAsia="仿宋" w:hAnsi="仿宋" w:hint="eastAsia"/>
                <w:sz w:val="24"/>
              </w:rPr>
              <w:t>。汇总开具增值税专用发票的，需附税控系统开具的《销售货物或者提供应税劳务清单》，并加盖单位财务或发票专用章。</w:t>
            </w:r>
          </w:p>
          <w:p w:rsidR="003B11C3" w:rsidRPr="00694DE9" w:rsidRDefault="003B11C3" w:rsidP="005B1A2A">
            <w:pPr>
              <w:spacing w:line="300" w:lineRule="exact"/>
              <w:ind w:firstLineChars="200" w:firstLine="480"/>
              <w:rPr>
                <w:rFonts w:ascii="仿宋" w:eastAsia="仿宋" w:hAnsi="仿宋" w:hint="eastAsia"/>
                <w:sz w:val="24"/>
              </w:rPr>
            </w:pPr>
            <w:r w:rsidRPr="00694DE9">
              <w:rPr>
                <w:rFonts w:ascii="仿宋" w:eastAsia="仿宋" w:hAnsi="仿宋" w:hint="eastAsia"/>
                <w:sz w:val="24"/>
              </w:rPr>
              <w:t>②其他货物及服务：</w:t>
            </w:r>
            <w:r w:rsidRPr="00694DE9">
              <w:rPr>
                <w:rFonts w:ascii="仿宋" w:eastAsia="仿宋" w:hAnsi="仿宋"/>
                <w:sz w:val="24"/>
              </w:rPr>
              <w:t>乙方向甲方出具付款项的全额增值税发票。</w:t>
            </w:r>
          </w:p>
          <w:p w:rsidR="003B11C3" w:rsidRPr="00694DE9" w:rsidRDefault="003B11C3" w:rsidP="005B1A2A">
            <w:pPr>
              <w:spacing w:line="300" w:lineRule="exact"/>
              <w:ind w:firstLineChars="200" w:firstLine="480"/>
              <w:rPr>
                <w:rFonts w:ascii="仿宋" w:eastAsia="仿宋" w:hAnsi="仿宋" w:hint="eastAsia"/>
                <w:sz w:val="24"/>
              </w:rPr>
            </w:pPr>
            <w:r w:rsidRPr="00694DE9">
              <w:rPr>
                <w:rFonts w:ascii="仿宋" w:eastAsia="仿宋" w:hAnsi="仿宋"/>
                <w:sz w:val="24"/>
              </w:rPr>
              <w:t>货物安装调试完毕，验收合格，并提供符合甲方付款流程所需其他材料的前提下，甲方在10个工作日内一次性支付合同总价款。</w:t>
            </w:r>
          </w:p>
        </w:tc>
      </w:tr>
      <w:tr w:rsidR="003B11C3" w:rsidRPr="00694DE9" w:rsidTr="005B1A2A">
        <w:tblPrEx>
          <w:tblCellMar>
            <w:top w:w="0" w:type="dxa"/>
            <w:bottom w:w="0" w:type="dxa"/>
          </w:tblCellMar>
        </w:tblPrEx>
        <w:trPr>
          <w:cantSplit/>
          <w:trHeight w:val="585"/>
        </w:trPr>
        <w:tc>
          <w:tcPr>
            <w:tcW w:w="1591" w:type="dxa"/>
            <w:vAlign w:val="center"/>
          </w:tcPr>
          <w:p w:rsidR="003B11C3" w:rsidRPr="00694DE9" w:rsidRDefault="003B11C3" w:rsidP="005B1A2A">
            <w:pPr>
              <w:snapToGrid w:val="0"/>
              <w:spacing w:line="300" w:lineRule="exact"/>
              <w:jc w:val="center"/>
              <w:rPr>
                <w:rFonts w:ascii="仿宋" w:eastAsia="仿宋" w:hAnsi="仿宋" w:hint="eastAsia"/>
                <w:sz w:val="24"/>
              </w:rPr>
            </w:pPr>
            <w:r w:rsidRPr="00694DE9">
              <w:rPr>
                <w:rFonts w:ascii="仿宋" w:eastAsia="仿宋" w:hAnsi="仿宋" w:hint="eastAsia"/>
                <w:sz w:val="24"/>
              </w:rPr>
              <w:t>交货时间</w:t>
            </w:r>
          </w:p>
          <w:p w:rsidR="003B11C3" w:rsidRPr="00694DE9" w:rsidRDefault="003B11C3" w:rsidP="005B1A2A">
            <w:pPr>
              <w:snapToGrid w:val="0"/>
              <w:spacing w:line="300" w:lineRule="exact"/>
              <w:jc w:val="center"/>
              <w:rPr>
                <w:rFonts w:ascii="仿宋" w:eastAsia="仿宋" w:hAnsi="仿宋" w:hint="eastAsia"/>
                <w:sz w:val="24"/>
              </w:rPr>
            </w:pPr>
            <w:r w:rsidRPr="00694DE9">
              <w:rPr>
                <w:rFonts w:ascii="仿宋" w:eastAsia="仿宋" w:hAnsi="仿宋" w:hint="eastAsia"/>
                <w:sz w:val="24"/>
              </w:rPr>
              <w:t>及地点</w:t>
            </w:r>
          </w:p>
        </w:tc>
        <w:tc>
          <w:tcPr>
            <w:tcW w:w="7174" w:type="dxa"/>
          </w:tcPr>
          <w:p w:rsidR="003B11C3" w:rsidRPr="00694DE9" w:rsidRDefault="003B11C3" w:rsidP="005B1A2A">
            <w:pPr>
              <w:snapToGrid w:val="0"/>
              <w:spacing w:line="300" w:lineRule="exact"/>
              <w:rPr>
                <w:rFonts w:ascii="仿宋" w:eastAsia="仿宋" w:hAnsi="仿宋" w:hint="eastAsia"/>
                <w:sz w:val="24"/>
              </w:rPr>
            </w:pPr>
            <w:r w:rsidRPr="00694DE9">
              <w:rPr>
                <w:rFonts w:ascii="仿宋" w:eastAsia="仿宋" w:hAnsi="仿宋" w:hint="eastAsia"/>
                <w:sz w:val="24"/>
              </w:rPr>
              <w:t xml:space="preserve">时间： </w:t>
            </w:r>
            <w:r w:rsidRPr="00472268">
              <w:rPr>
                <w:rFonts w:ascii="仿宋" w:eastAsia="仿宋" w:hAnsi="仿宋"/>
                <w:sz w:val="24"/>
              </w:rPr>
              <w:t>2018年11月</w:t>
            </w:r>
            <w:r w:rsidRPr="00472268">
              <w:rPr>
                <w:rFonts w:ascii="仿宋" w:eastAsia="仿宋" w:hAnsi="仿宋" w:hint="eastAsia"/>
                <w:sz w:val="24"/>
              </w:rPr>
              <w:t>2</w:t>
            </w:r>
            <w:r w:rsidRPr="00472268">
              <w:rPr>
                <w:rFonts w:ascii="仿宋" w:eastAsia="仿宋" w:hAnsi="仿宋"/>
                <w:sz w:val="24"/>
              </w:rPr>
              <w:t>0日之前</w:t>
            </w:r>
            <w:r w:rsidRPr="00472268">
              <w:rPr>
                <w:rFonts w:ascii="仿宋" w:eastAsia="仿宋" w:hAnsi="仿宋" w:hint="eastAsia"/>
                <w:sz w:val="24"/>
              </w:rPr>
              <w:t>安装调试完毕</w:t>
            </w:r>
          </w:p>
          <w:p w:rsidR="003B11C3" w:rsidRPr="00694DE9" w:rsidRDefault="003B11C3" w:rsidP="005B1A2A">
            <w:pPr>
              <w:snapToGrid w:val="0"/>
              <w:spacing w:line="300" w:lineRule="exact"/>
              <w:rPr>
                <w:rFonts w:ascii="仿宋" w:eastAsia="仿宋" w:hAnsi="仿宋" w:hint="eastAsia"/>
                <w:sz w:val="24"/>
              </w:rPr>
            </w:pPr>
            <w:r w:rsidRPr="00694DE9">
              <w:rPr>
                <w:rFonts w:ascii="仿宋" w:eastAsia="仿宋" w:hAnsi="仿宋" w:hint="eastAsia"/>
                <w:sz w:val="24"/>
              </w:rPr>
              <w:t xml:space="preserve">地点：  </w:t>
            </w:r>
            <w:r w:rsidRPr="00694DE9">
              <w:rPr>
                <w:rFonts w:ascii="仿宋" w:eastAsia="仿宋" w:hAnsi="仿宋" w:hint="eastAsia"/>
                <w:sz w:val="24"/>
                <w:u w:val="single"/>
              </w:rPr>
              <w:t xml:space="preserve">  </w:t>
            </w:r>
            <w:r w:rsidRPr="00694DE9">
              <w:rPr>
                <w:rFonts w:ascii="仿宋" w:eastAsia="仿宋" w:hAnsi="仿宋"/>
                <w:sz w:val="24"/>
                <w:u w:val="single"/>
              </w:rPr>
              <w:t>浙江师范大学</w:t>
            </w:r>
            <w:r w:rsidRPr="00694DE9">
              <w:rPr>
                <w:rFonts w:ascii="仿宋" w:eastAsia="仿宋" w:hAnsi="仿宋" w:hint="eastAsia"/>
                <w:sz w:val="24"/>
                <w:u w:val="single"/>
              </w:rPr>
              <w:t xml:space="preserve">  </w:t>
            </w:r>
            <w:r w:rsidRPr="00694DE9">
              <w:rPr>
                <w:rFonts w:ascii="仿宋" w:eastAsia="仿宋" w:hAnsi="仿宋" w:hint="eastAsia"/>
                <w:sz w:val="24"/>
              </w:rPr>
              <w:t xml:space="preserve">  </w:t>
            </w:r>
          </w:p>
        </w:tc>
      </w:tr>
    </w:tbl>
    <w:p w:rsidR="00C0327A" w:rsidRDefault="00C0327A"/>
    <w:sectPr w:rsidR="00C0327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84220"/>
    <w:multiLevelType w:val="multilevel"/>
    <w:tmpl w:val="B85AD920"/>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1">
    <w:nsid w:val="10B52859"/>
    <w:multiLevelType w:val="multilevel"/>
    <w:tmpl w:val="48508F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0D61D93"/>
    <w:multiLevelType w:val="multilevel"/>
    <w:tmpl w:val="9BCAFB3C"/>
    <w:lvl w:ilvl="0">
      <w:start w:val="1"/>
      <w:numFmt w:val="decimal"/>
      <w:lvlText w:val="%1)"/>
      <w:lvlJc w:val="left"/>
      <w:pPr>
        <w:ind w:left="1696" w:hanging="420"/>
      </w:pPr>
      <w:rPr>
        <w:rFonts w:hint="default"/>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3">
    <w:nsid w:val="18760EF3"/>
    <w:multiLevelType w:val="multilevel"/>
    <w:tmpl w:val="AB902E2C"/>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4">
    <w:nsid w:val="18D55797"/>
    <w:multiLevelType w:val="multilevel"/>
    <w:tmpl w:val="69FA2A92"/>
    <w:lvl w:ilvl="0">
      <w:start w:val="1"/>
      <w:numFmt w:val="decimal"/>
      <w:lvlText w:val="（%1）"/>
      <w:lvlJc w:val="left"/>
      <w:pPr>
        <w:ind w:left="1040" w:hanging="420"/>
      </w:pPr>
      <w:rPr>
        <w:rFonts w:hint="default"/>
        <w:b w:val="0"/>
        <w:i w:val="0"/>
        <w:strike w:val="0"/>
        <w:dstrike w:val="0"/>
        <w:sz w:val="21"/>
        <w:szCs w:val="21"/>
        <w:u w:val="none"/>
        <w:effect w:val="none"/>
      </w:rPr>
    </w:lvl>
    <w:lvl w:ilvl="1">
      <w:start w:val="1"/>
      <w:numFmt w:val="bullet"/>
      <w:lvlText w:val=""/>
      <w:lvlJc w:val="left"/>
      <w:pPr>
        <w:ind w:left="1460" w:hanging="420"/>
      </w:pPr>
      <w:rPr>
        <w:rFonts w:ascii="Wingdings" w:hAnsi="Wingdings" w:hint="default"/>
      </w:rPr>
    </w:lvl>
    <w:lvl w:ilvl="2">
      <w:start w:val="1"/>
      <w:numFmt w:val="bullet"/>
      <w:lvlText w:val=""/>
      <w:lvlJc w:val="left"/>
      <w:pPr>
        <w:ind w:left="1880" w:hanging="420"/>
      </w:pPr>
      <w:rPr>
        <w:rFonts w:ascii="Wingdings" w:hAnsi="Wingdings" w:hint="default"/>
      </w:rPr>
    </w:lvl>
    <w:lvl w:ilvl="3">
      <w:start w:val="1"/>
      <w:numFmt w:val="bullet"/>
      <w:lvlText w:val=""/>
      <w:lvlJc w:val="left"/>
      <w:pPr>
        <w:ind w:left="2300" w:hanging="420"/>
      </w:pPr>
      <w:rPr>
        <w:rFonts w:ascii="Wingdings" w:hAnsi="Wingdings" w:hint="default"/>
      </w:rPr>
    </w:lvl>
    <w:lvl w:ilvl="4">
      <w:start w:val="1"/>
      <w:numFmt w:val="bullet"/>
      <w:lvlText w:val=""/>
      <w:lvlJc w:val="left"/>
      <w:pPr>
        <w:ind w:left="2720" w:hanging="420"/>
      </w:pPr>
      <w:rPr>
        <w:rFonts w:ascii="Wingdings" w:hAnsi="Wingdings" w:hint="default"/>
      </w:rPr>
    </w:lvl>
    <w:lvl w:ilvl="5">
      <w:start w:val="1"/>
      <w:numFmt w:val="bullet"/>
      <w:lvlText w:val=""/>
      <w:lvlJc w:val="left"/>
      <w:pPr>
        <w:ind w:left="3140" w:hanging="420"/>
      </w:pPr>
      <w:rPr>
        <w:rFonts w:ascii="Wingdings" w:hAnsi="Wingdings" w:hint="default"/>
      </w:rPr>
    </w:lvl>
    <w:lvl w:ilvl="6">
      <w:start w:val="1"/>
      <w:numFmt w:val="bullet"/>
      <w:lvlText w:val=""/>
      <w:lvlJc w:val="left"/>
      <w:pPr>
        <w:ind w:left="3560" w:hanging="420"/>
      </w:pPr>
      <w:rPr>
        <w:rFonts w:ascii="Wingdings" w:hAnsi="Wingdings" w:hint="default"/>
      </w:rPr>
    </w:lvl>
    <w:lvl w:ilvl="7">
      <w:start w:val="1"/>
      <w:numFmt w:val="bullet"/>
      <w:lvlText w:val=""/>
      <w:lvlJc w:val="left"/>
      <w:pPr>
        <w:ind w:left="3980" w:hanging="420"/>
      </w:pPr>
      <w:rPr>
        <w:rFonts w:ascii="Wingdings" w:hAnsi="Wingdings" w:hint="default"/>
      </w:rPr>
    </w:lvl>
    <w:lvl w:ilvl="8">
      <w:start w:val="1"/>
      <w:numFmt w:val="bullet"/>
      <w:lvlText w:val=""/>
      <w:lvlJc w:val="left"/>
      <w:pPr>
        <w:ind w:left="4400" w:hanging="420"/>
      </w:pPr>
      <w:rPr>
        <w:rFonts w:ascii="Wingdings" w:hAnsi="Wingdings" w:hint="default"/>
      </w:rPr>
    </w:lvl>
  </w:abstractNum>
  <w:abstractNum w:abstractNumId="5">
    <w:nsid w:val="1E7D62D2"/>
    <w:multiLevelType w:val="multilevel"/>
    <w:tmpl w:val="A1DE39E8"/>
    <w:lvl w:ilvl="0">
      <w:start w:val="1"/>
      <w:numFmt w:val="decimal"/>
      <w:lvlText w:val="%1)"/>
      <w:lvlJc w:val="left"/>
      <w:pPr>
        <w:ind w:left="1696" w:hanging="420"/>
      </w:pPr>
      <w:rPr>
        <w:rFonts w:hint="default"/>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6">
    <w:nsid w:val="231D4648"/>
    <w:multiLevelType w:val="multilevel"/>
    <w:tmpl w:val="9112F7A2"/>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7">
    <w:nsid w:val="232D40E0"/>
    <w:multiLevelType w:val="multilevel"/>
    <w:tmpl w:val="26B0B184"/>
    <w:lvl w:ilvl="0">
      <w:start w:val="1"/>
      <w:numFmt w:val="decimal"/>
      <w:lvlText w:val="（%1）"/>
      <w:lvlJc w:val="left"/>
      <w:pPr>
        <w:ind w:left="1040" w:hanging="420"/>
      </w:pPr>
      <w:rPr>
        <w:rFonts w:hint="default"/>
        <w:b w:val="0"/>
        <w:i w:val="0"/>
        <w:strike w:val="0"/>
        <w:dstrike w:val="0"/>
        <w:sz w:val="21"/>
        <w:szCs w:val="21"/>
        <w:u w:val="none"/>
        <w:effect w:val="none"/>
      </w:rPr>
    </w:lvl>
    <w:lvl w:ilvl="1">
      <w:start w:val="1"/>
      <w:numFmt w:val="bullet"/>
      <w:lvlText w:val=""/>
      <w:lvlJc w:val="left"/>
      <w:pPr>
        <w:ind w:left="1460" w:hanging="420"/>
      </w:pPr>
      <w:rPr>
        <w:rFonts w:ascii="Wingdings" w:hAnsi="Wingdings" w:hint="default"/>
      </w:rPr>
    </w:lvl>
    <w:lvl w:ilvl="2">
      <w:start w:val="1"/>
      <w:numFmt w:val="bullet"/>
      <w:lvlText w:val=""/>
      <w:lvlJc w:val="left"/>
      <w:pPr>
        <w:ind w:left="1880" w:hanging="420"/>
      </w:pPr>
      <w:rPr>
        <w:rFonts w:ascii="Wingdings" w:hAnsi="Wingdings" w:hint="default"/>
      </w:rPr>
    </w:lvl>
    <w:lvl w:ilvl="3">
      <w:start w:val="1"/>
      <w:numFmt w:val="bullet"/>
      <w:lvlText w:val=""/>
      <w:lvlJc w:val="left"/>
      <w:pPr>
        <w:ind w:left="2300" w:hanging="420"/>
      </w:pPr>
      <w:rPr>
        <w:rFonts w:ascii="Wingdings" w:hAnsi="Wingdings" w:hint="default"/>
      </w:rPr>
    </w:lvl>
    <w:lvl w:ilvl="4">
      <w:start w:val="1"/>
      <w:numFmt w:val="bullet"/>
      <w:lvlText w:val=""/>
      <w:lvlJc w:val="left"/>
      <w:pPr>
        <w:ind w:left="2720" w:hanging="420"/>
      </w:pPr>
      <w:rPr>
        <w:rFonts w:ascii="Wingdings" w:hAnsi="Wingdings" w:hint="default"/>
      </w:rPr>
    </w:lvl>
    <w:lvl w:ilvl="5">
      <w:start w:val="1"/>
      <w:numFmt w:val="bullet"/>
      <w:lvlText w:val=""/>
      <w:lvlJc w:val="left"/>
      <w:pPr>
        <w:ind w:left="3140" w:hanging="420"/>
      </w:pPr>
      <w:rPr>
        <w:rFonts w:ascii="Wingdings" w:hAnsi="Wingdings" w:hint="default"/>
      </w:rPr>
    </w:lvl>
    <w:lvl w:ilvl="6">
      <w:start w:val="1"/>
      <w:numFmt w:val="bullet"/>
      <w:lvlText w:val=""/>
      <w:lvlJc w:val="left"/>
      <w:pPr>
        <w:ind w:left="3560" w:hanging="420"/>
      </w:pPr>
      <w:rPr>
        <w:rFonts w:ascii="Wingdings" w:hAnsi="Wingdings" w:hint="default"/>
      </w:rPr>
    </w:lvl>
    <w:lvl w:ilvl="7">
      <w:start w:val="1"/>
      <w:numFmt w:val="bullet"/>
      <w:lvlText w:val=""/>
      <w:lvlJc w:val="left"/>
      <w:pPr>
        <w:ind w:left="3980" w:hanging="420"/>
      </w:pPr>
      <w:rPr>
        <w:rFonts w:ascii="Wingdings" w:hAnsi="Wingdings" w:hint="default"/>
      </w:rPr>
    </w:lvl>
    <w:lvl w:ilvl="8">
      <w:start w:val="1"/>
      <w:numFmt w:val="bullet"/>
      <w:lvlText w:val=""/>
      <w:lvlJc w:val="left"/>
      <w:pPr>
        <w:ind w:left="4400" w:hanging="420"/>
      </w:pPr>
      <w:rPr>
        <w:rFonts w:ascii="Wingdings" w:hAnsi="Wingdings" w:hint="default"/>
      </w:rPr>
    </w:lvl>
  </w:abstractNum>
  <w:abstractNum w:abstractNumId="8">
    <w:nsid w:val="2CF02E13"/>
    <w:multiLevelType w:val="hybridMultilevel"/>
    <w:tmpl w:val="4014BC82"/>
    <w:lvl w:ilvl="0" w:tplc="9DB6F180">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0B30B69"/>
    <w:multiLevelType w:val="multilevel"/>
    <w:tmpl w:val="38F6A210"/>
    <w:lvl w:ilvl="0">
      <w:start w:val="1"/>
      <w:numFmt w:val="decimal"/>
      <w:lvlText w:val="%1)"/>
      <w:lvlJc w:val="left"/>
      <w:pPr>
        <w:ind w:left="561" w:hanging="420"/>
      </w:pPr>
      <w:rPr>
        <w:rFonts w:hint="default"/>
      </w:rPr>
    </w:lvl>
    <w:lvl w:ilvl="1">
      <w:start w:val="1"/>
      <w:numFmt w:val="bullet"/>
      <w:lvlText w:val=""/>
      <w:lvlJc w:val="left"/>
      <w:pPr>
        <w:ind w:left="680" w:hanging="420"/>
      </w:pPr>
      <w:rPr>
        <w:rFonts w:ascii="Wingdings" w:hAnsi="Wingdings" w:hint="default"/>
      </w:rPr>
    </w:lvl>
    <w:lvl w:ilvl="2">
      <w:start w:val="1"/>
      <w:numFmt w:val="bullet"/>
      <w:lvlText w:val=""/>
      <w:lvlJc w:val="left"/>
      <w:pPr>
        <w:ind w:left="1100" w:hanging="420"/>
      </w:pPr>
      <w:rPr>
        <w:rFonts w:ascii="Wingdings" w:hAnsi="Wingdings" w:hint="default"/>
      </w:rPr>
    </w:lvl>
    <w:lvl w:ilvl="3">
      <w:start w:val="1"/>
      <w:numFmt w:val="bullet"/>
      <w:lvlText w:val=""/>
      <w:lvlJc w:val="left"/>
      <w:pPr>
        <w:ind w:left="1520" w:hanging="420"/>
      </w:pPr>
      <w:rPr>
        <w:rFonts w:ascii="Wingdings" w:hAnsi="Wingdings" w:hint="default"/>
      </w:rPr>
    </w:lvl>
    <w:lvl w:ilvl="4">
      <w:start w:val="1"/>
      <w:numFmt w:val="bullet"/>
      <w:lvlText w:val=""/>
      <w:lvlJc w:val="left"/>
      <w:pPr>
        <w:ind w:left="1940" w:hanging="420"/>
      </w:pPr>
      <w:rPr>
        <w:rFonts w:ascii="Wingdings" w:hAnsi="Wingdings" w:hint="default"/>
      </w:rPr>
    </w:lvl>
    <w:lvl w:ilvl="5">
      <w:start w:val="1"/>
      <w:numFmt w:val="bullet"/>
      <w:lvlText w:val=""/>
      <w:lvlJc w:val="left"/>
      <w:pPr>
        <w:ind w:left="2360" w:hanging="420"/>
      </w:pPr>
      <w:rPr>
        <w:rFonts w:ascii="Wingdings" w:hAnsi="Wingdings" w:hint="default"/>
      </w:rPr>
    </w:lvl>
    <w:lvl w:ilvl="6">
      <w:start w:val="1"/>
      <w:numFmt w:val="bullet"/>
      <w:lvlText w:val=""/>
      <w:lvlJc w:val="left"/>
      <w:pPr>
        <w:ind w:left="2780" w:hanging="420"/>
      </w:pPr>
      <w:rPr>
        <w:rFonts w:ascii="Wingdings" w:hAnsi="Wingdings" w:hint="default"/>
      </w:rPr>
    </w:lvl>
    <w:lvl w:ilvl="7">
      <w:start w:val="1"/>
      <w:numFmt w:val="bullet"/>
      <w:lvlText w:val=""/>
      <w:lvlJc w:val="left"/>
      <w:pPr>
        <w:ind w:left="3200" w:hanging="420"/>
      </w:pPr>
      <w:rPr>
        <w:rFonts w:ascii="Wingdings" w:hAnsi="Wingdings" w:hint="default"/>
      </w:rPr>
    </w:lvl>
    <w:lvl w:ilvl="8">
      <w:start w:val="1"/>
      <w:numFmt w:val="bullet"/>
      <w:lvlText w:val=""/>
      <w:lvlJc w:val="left"/>
      <w:pPr>
        <w:ind w:left="3620" w:hanging="420"/>
      </w:pPr>
      <w:rPr>
        <w:rFonts w:ascii="Wingdings" w:hAnsi="Wingdings" w:hint="default"/>
      </w:rPr>
    </w:lvl>
  </w:abstractNum>
  <w:abstractNum w:abstractNumId="10">
    <w:nsid w:val="31566CD4"/>
    <w:multiLevelType w:val="multilevel"/>
    <w:tmpl w:val="7D0486AE"/>
    <w:lvl w:ilvl="0">
      <w:start w:val="1"/>
      <w:numFmt w:val="decimal"/>
      <w:lvlText w:val="（%1）"/>
      <w:lvlJc w:val="left"/>
      <w:pPr>
        <w:ind w:left="1756" w:hanging="420"/>
      </w:pPr>
      <w:rPr>
        <w:rFonts w:hint="default"/>
        <w:b w:val="0"/>
        <w:i w:val="0"/>
        <w:strike w:val="0"/>
        <w:dstrike w:val="0"/>
        <w:sz w:val="21"/>
        <w:szCs w:val="21"/>
        <w:u w:val="none"/>
        <w:effect w:val="none"/>
      </w:rPr>
    </w:lvl>
    <w:lvl w:ilvl="1">
      <w:start w:val="1"/>
      <w:numFmt w:val="bullet"/>
      <w:lvlText w:val=""/>
      <w:lvlJc w:val="left"/>
      <w:pPr>
        <w:ind w:left="1875" w:hanging="420"/>
      </w:pPr>
      <w:rPr>
        <w:rFonts w:ascii="Wingdings" w:hAnsi="Wingdings" w:hint="default"/>
      </w:rPr>
    </w:lvl>
    <w:lvl w:ilvl="2">
      <w:start w:val="1"/>
      <w:numFmt w:val="bullet"/>
      <w:lvlText w:val=""/>
      <w:lvlJc w:val="left"/>
      <w:pPr>
        <w:ind w:left="2295" w:hanging="420"/>
      </w:pPr>
      <w:rPr>
        <w:rFonts w:ascii="Wingdings" w:hAnsi="Wingdings" w:hint="default"/>
      </w:rPr>
    </w:lvl>
    <w:lvl w:ilvl="3">
      <w:start w:val="1"/>
      <w:numFmt w:val="bullet"/>
      <w:lvlText w:val=""/>
      <w:lvlJc w:val="left"/>
      <w:pPr>
        <w:ind w:left="2715" w:hanging="420"/>
      </w:pPr>
      <w:rPr>
        <w:rFonts w:ascii="Wingdings" w:hAnsi="Wingdings" w:hint="default"/>
      </w:rPr>
    </w:lvl>
    <w:lvl w:ilvl="4">
      <w:start w:val="1"/>
      <w:numFmt w:val="bullet"/>
      <w:lvlText w:val=""/>
      <w:lvlJc w:val="left"/>
      <w:pPr>
        <w:ind w:left="3135" w:hanging="420"/>
      </w:pPr>
      <w:rPr>
        <w:rFonts w:ascii="Wingdings" w:hAnsi="Wingdings" w:hint="default"/>
      </w:rPr>
    </w:lvl>
    <w:lvl w:ilvl="5">
      <w:start w:val="1"/>
      <w:numFmt w:val="bullet"/>
      <w:lvlText w:val=""/>
      <w:lvlJc w:val="left"/>
      <w:pPr>
        <w:ind w:left="3555" w:hanging="420"/>
      </w:pPr>
      <w:rPr>
        <w:rFonts w:ascii="Wingdings" w:hAnsi="Wingdings" w:hint="default"/>
      </w:rPr>
    </w:lvl>
    <w:lvl w:ilvl="6">
      <w:start w:val="1"/>
      <w:numFmt w:val="bullet"/>
      <w:lvlText w:val=""/>
      <w:lvlJc w:val="left"/>
      <w:pPr>
        <w:ind w:left="3975" w:hanging="420"/>
      </w:pPr>
      <w:rPr>
        <w:rFonts w:ascii="Wingdings" w:hAnsi="Wingdings" w:hint="default"/>
      </w:rPr>
    </w:lvl>
    <w:lvl w:ilvl="7">
      <w:start w:val="1"/>
      <w:numFmt w:val="bullet"/>
      <w:lvlText w:val=""/>
      <w:lvlJc w:val="left"/>
      <w:pPr>
        <w:ind w:left="4395" w:hanging="420"/>
      </w:pPr>
      <w:rPr>
        <w:rFonts w:ascii="Wingdings" w:hAnsi="Wingdings" w:hint="default"/>
      </w:rPr>
    </w:lvl>
    <w:lvl w:ilvl="8">
      <w:start w:val="1"/>
      <w:numFmt w:val="bullet"/>
      <w:lvlText w:val=""/>
      <w:lvlJc w:val="left"/>
      <w:pPr>
        <w:ind w:left="4815" w:hanging="420"/>
      </w:pPr>
      <w:rPr>
        <w:rFonts w:ascii="Wingdings" w:hAnsi="Wingdings" w:hint="default"/>
      </w:rPr>
    </w:lvl>
  </w:abstractNum>
  <w:abstractNum w:abstractNumId="11">
    <w:nsid w:val="33D40EA8"/>
    <w:multiLevelType w:val="multilevel"/>
    <w:tmpl w:val="B3487816"/>
    <w:lvl w:ilvl="0">
      <w:start w:val="1"/>
      <w:numFmt w:val="decimal"/>
      <w:lvlText w:val="%1)"/>
      <w:lvlJc w:val="left"/>
      <w:pPr>
        <w:ind w:left="1696" w:hanging="420"/>
      </w:pPr>
      <w:rPr>
        <w:rFonts w:hint="default"/>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12">
    <w:nsid w:val="38B81CF4"/>
    <w:multiLevelType w:val="multilevel"/>
    <w:tmpl w:val="37286648"/>
    <w:lvl w:ilvl="0">
      <w:start w:val="1"/>
      <w:numFmt w:val="decimal"/>
      <w:lvlText w:val="%1)"/>
      <w:lvlJc w:val="left"/>
      <w:pPr>
        <w:ind w:left="1696" w:hanging="420"/>
      </w:pPr>
      <w:rPr>
        <w:rFonts w:hint="default"/>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13">
    <w:nsid w:val="3B5C7C00"/>
    <w:multiLevelType w:val="multilevel"/>
    <w:tmpl w:val="9EC8F274"/>
    <w:lvl w:ilvl="0">
      <w:start w:val="1"/>
      <w:numFmt w:val="decimal"/>
      <w:lvlText w:val="（%1）"/>
      <w:lvlJc w:val="left"/>
      <w:pPr>
        <w:ind w:left="1040" w:hanging="420"/>
      </w:pPr>
      <w:rPr>
        <w:rFonts w:hint="default"/>
        <w:b w:val="0"/>
        <w:i w:val="0"/>
        <w:strike w:val="0"/>
        <w:dstrike w:val="0"/>
        <w:sz w:val="21"/>
        <w:szCs w:val="21"/>
        <w:u w:val="none"/>
        <w:effect w:val="none"/>
      </w:rPr>
    </w:lvl>
    <w:lvl w:ilvl="1">
      <w:start w:val="1"/>
      <w:numFmt w:val="bullet"/>
      <w:lvlText w:val=""/>
      <w:lvlJc w:val="left"/>
      <w:pPr>
        <w:ind w:left="1460" w:hanging="420"/>
      </w:pPr>
      <w:rPr>
        <w:rFonts w:ascii="Wingdings" w:hAnsi="Wingdings" w:hint="default"/>
      </w:rPr>
    </w:lvl>
    <w:lvl w:ilvl="2">
      <w:start w:val="1"/>
      <w:numFmt w:val="bullet"/>
      <w:lvlText w:val=""/>
      <w:lvlJc w:val="left"/>
      <w:pPr>
        <w:ind w:left="1880" w:hanging="420"/>
      </w:pPr>
      <w:rPr>
        <w:rFonts w:ascii="Wingdings" w:hAnsi="Wingdings" w:hint="default"/>
      </w:rPr>
    </w:lvl>
    <w:lvl w:ilvl="3">
      <w:start w:val="1"/>
      <w:numFmt w:val="bullet"/>
      <w:lvlText w:val=""/>
      <w:lvlJc w:val="left"/>
      <w:pPr>
        <w:ind w:left="2300" w:hanging="420"/>
      </w:pPr>
      <w:rPr>
        <w:rFonts w:ascii="Wingdings" w:hAnsi="Wingdings" w:hint="default"/>
      </w:rPr>
    </w:lvl>
    <w:lvl w:ilvl="4">
      <w:start w:val="1"/>
      <w:numFmt w:val="bullet"/>
      <w:lvlText w:val=""/>
      <w:lvlJc w:val="left"/>
      <w:pPr>
        <w:ind w:left="2720" w:hanging="420"/>
      </w:pPr>
      <w:rPr>
        <w:rFonts w:ascii="Wingdings" w:hAnsi="Wingdings" w:hint="default"/>
      </w:rPr>
    </w:lvl>
    <w:lvl w:ilvl="5">
      <w:start w:val="1"/>
      <w:numFmt w:val="bullet"/>
      <w:lvlText w:val=""/>
      <w:lvlJc w:val="left"/>
      <w:pPr>
        <w:ind w:left="3140" w:hanging="420"/>
      </w:pPr>
      <w:rPr>
        <w:rFonts w:ascii="Wingdings" w:hAnsi="Wingdings" w:hint="default"/>
      </w:rPr>
    </w:lvl>
    <w:lvl w:ilvl="6">
      <w:start w:val="1"/>
      <w:numFmt w:val="bullet"/>
      <w:lvlText w:val=""/>
      <w:lvlJc w:val="left"/>
      <w:pPr>
        <w:ind w:left="3560" w:hanging="420"/>
      </w:pPr>
      <w:rPr>
        <w:rFonts w:ascii="Wingdings" w:hAnsi="Wingdings" w:hint="default"/>
      </w:rPr>
    </w:lvl>
    <w:lvl w:ilvl="7">
      <w:start w:val="1"/>
      <w:numFmt w:val="bullet"/>
      <w:lvlText w:val=""/>
      <w:lvlJc w:val="left"/>
      <w:pPr>
        <w:ind w:left="3980" w:hanging="420"/>
      </w:pPr>
      <w:rPr>
        <w:rFonts w:ascii="Wingdings" w:hAnsi="Wingdings" w:hint="default"/>
      </w:rPr>
    </w:lvl>
    <w:lvl w:ilvl="8">
      <w:start w:val="1"/>
      <w:numFmt w:val="bullet"/>
      <w:lvlText w:val=""/>
      <w:lvlJc w:val="left"/>
      <w:pPr>
        <w:ind w:left="4400" w:hanging="420"/>
      </w:pPr>
      <w:rPr>
        <w:rFonts w:ascii="Wingdings" w:hAnsi="Wingdings" w:hint="default"/>
      </w:rPr>
    </w:lvl>
  </w:abstractNum>
  <w:abstractNum w:abstractNumId="14">
    <w:nsid w:val="4116190C"/>
    <w:multiLevelType w:val="multilevel"/>
    <w:tmpl w:val="4768C08C"/>
    <w:lvl w:ilvl="0">
      <w:start w:val="1"/>
      <w:numFmt w:val="decimal"/>
      <w:lvlText w:val="（%1）"/>
      <w:lvlJc w:val="left"/>
      <w:pPr>
        <w:ind w:left="1271" w:hanging="420"/>
      </w:pPr>
      <w:rPr>
        <w:rFonts w:hint="default"/>
        <w:b w:val="0"/>
        <w:i w:val="0"/>
        <w:strike w:val="0"/>
        <w:dstrike w:val="0"/>
        <w:sz w:val="21"/>
        <w:szCs w:val="21"/>
        <w:u w:val="none"/>
        <w:effect w:val="none"/>
      </w:rPr>
    </w:lvl>
    <w:lvl w:ilvl="1">
      <w:start w:val="1"/>
      <w:numFmt w:val="bullet"/>
      <w:lvlText w:val=""/>
      <w:lvlJc w:val="left"/>
      <w:pPr>
        <w:ind w:left="1691" w:hanging="420"/>
      </w:pPr>
      <w:rPr>
        <w:rFonts w:ascii="Wingdings" w:hAnsi="Wingdings" w:hint="default"/>
      </w:rPr>
    </w:lvl>
    <w:lvl w:ilvl="2">
      <w:start w:val="1"/>
      <w:numFmt w:val="bullet"/>
      <w:lvlText w:val=""/>
      <w:lvlJc w:val="left"/>
      <w:pPr>
        <w:ind w:left="2111" w:hanging="420"/>
      </w:pPr>
      <w:rPr>
        <w:rFonts w:ascii="Wingdings" w:hAnsi="Wingdings" w:hint="default"/>
      </w:rPr>
    </w:lvl>
    <w:lvl w:ilvl="3">
      <w:start w:val="1"/>
      <w:numFmt w:val="bullet"/>
      <w:lvlText w:val=""/>
      <w:lvlJc w:val="left"/>
      <w:pPr>
        <w:ind w:left="2531" w:hanging="420"/>
      </w:pPr>
      <w:rPr>
        <w:rFonts w:ascii="Wingdings" w:hAnsi="Wingdings" w:hint="default"/>
      </w:rPr>
    </w:lvl>
    <w:lvl w:ilvl="4">
      <w:start w:val="1"/>
      <w:numFmt w:val="bullet"/>
      <w:lvlText w:val=""/>
      <w:lvlJc w:val="left"/>
      <w:pPr>
        <w:ind w:left="2951" w:hanging="420"/>
      </w:pPr>
      <w:rPr>
        <w:rFonts w:ascii="Wingdings" w:hAnsi="Wingdings" w:hint="default"/>
      </w:rPr>
    </w:lvl>
    <w:lvl w:ilvl="5">
      <w:start w:val="1"/>
      <w:numFmt w:val="bullet"/>
      <w:lvlText w:val=""/>
      <w:lvlJc w:val="left"/>
      <w:pPr>
        <w:ind w:left="3371" w:hanging="420"/>
      </w:pPr>
      <w:rPr>
        <w:rFonts w:ascii="Wingdings" w:hAnsi="Wingdings" w:hint="default"/>
      </w:rPr>
    </w:lvl>
    <w:lvl w:ilvl="6">
      <w:start w:val="1"/>
      <w:numFmt w:val="bullet"/>
      <w:lvlText w:val=""/>
      <w:lvlJc w:val="left"/>
      <w:pPr>
        <w:ind w:left="3791" w:hanging="420"/>
      </w:pPr>
      <w:rPr>
        <w:rFonts w:ascii="Wingdings" w:hAnsi="Wingdings" w:hint="default"/>
      </w:rPr>
    </w:lvl>
    <w:lvl w:ilvl="7">
      <w:start w:val="1"/>
      <w:numFmt w:val="bullet"/>
      <w:lvlText w:val=""/>
      <w:lvlJc w:val="left"/>
      <w:pPr>
        <w:ind w:left="4211" w:hanging="420"/>
      </w:pPr>
      <w:rPr>
        <w:rFonts w:ascii="Wingdings" w:hAnsi="Wingdings" w:hint="default"/>
      </w:rPr>
    </w:lvl>
    <w:lvl w:ilvl="8">
      <w:start w:val="1"/>
      <w:numFmt w:val="bullet"/>
      <w:lvlText w:val=""/>
      <w:lvlJc w:val="left"/>
      <w:pPr>
        <w:ind w:left="4631" w:hanging="420"/>
      </w:pPr>
      <w:rPr>
        <w:rFonts w:ascii="Wingdings" w:hAnsi="Wingdings" w:hint="default"/>
      </w:rPr>
    </w:lvl>
  </w:abstractNum>
  <w:abstractNum w:abstractNumId="15">
    <w:nsid w:val="43793A79"/>
    <w:multiLevelType w:val="multilevel"/>
    <w:tmpl w:val="06649458"/>
    <w:lvl w:ilvl="0">
      <w:start w:val="1"/>
      <w:numFmt w:val="decimal"/>
      <w:lvlText w:val="%1、"/>
      <w:lvlJc w:val="left"/>
      <w:pPr>
        <w:tabs>
          <w:tab w:val="num" w:pos="840"/>
        </w:tabs>
        <w:ind w:left="840" w:hanging="420"/>
      </w:pPr>
      <w:rPr>
        <w:rFonts w:hint="eastAsia"/>
        <w:snapToGrid w:val="0"/>
        <w:kern w:val="0"/>
      </w:rPr>
    </w:lvl>
    <w:lvl w:ilvl="1">
      <w:start w:val="1"/>
      <w:numFmt w:val="lowerLetter"/>
      <w:lvlText w:val="%2)"/>
      <w:lvlJc w:val="left"/>
      <w:pPr>
        <w:tabs>
          <w:tab w:val="num" w:pos="829"/>
        </w:tabs>
        <w:ind w:left="829" w:hanging="420"/>
      </w:pPr>
    </w:lvl>
    <w:lvl w:ilvl="2">
      <w:start w:val="1"/>
      <w:numFmt w:val="lowerRoman"/>
      <w:lvlText w:val="%3."/>
      <w:lvlJc w:val="right"/>
      <w:pPr>
        <w:tabs>
          <w:tab w:val="num" w:pos="1249"/>
        </w:tabs>
        <w:ind w:left="1249" w:hanging="420"/>
      </w:pPr>
    </w:lvl>
    <w:lvl w:ilvl="3">
      <w:start w:val="1"/>
      <w:numFmt w:val="decimal"/>
      <w:lvlText w:val="%4."/>
      <w:lvlJc w:val="left"/>
      <w:pPr>
        <w:tabs>
          <w:tab w:val="num" w:pos="1669"/>
        </w:tabs>
        <w:ind w:left="1669" w:hanging="420"/>
      </w:pPr>
    </w:lvl>
    <w:lvl w:ilvl="4">
      <w:start w:val="1"/>
      <w:numFmt w:val="lowerLetter"/>
      <w:lvlText w:val="%5)"/>
      <w:lvlJc w:val="left"/>
      <w:pPr>
        <w:tabs>
          <w:tab w:val="num" w:pos="2089"/>
        </w:tabs>
        <w:ind w:left="2089" w:hanging="420"/>
      </w:pPr>
    </w:lvl>
    <w:lvl w:ilvl="5">
      <w:start w:val="1"/>
      <w:numFmt w:val="lowerRoman"/>
      <w:lvlText w:val="%6."/>
      <w:lvlJc w:val="right"/>
      <w:pPr>
        <w:tabs>
          <w:tab w:val="num" w:pos="2509"/>
        </w:tabs>
        <w:ind w:left="2509" w:hanging="420"/>
      </w:pPr>
    </w:lvl>
    <w:lvl w:ilvl="6">
      <w:start w:val="1"/>
      <w:numFmt w:val="decimal"/>
      <w:lvlText w:val="%7."/>
      <w:lvlJc w:val="left"/>
      <w:pPr>
        <w:tabs>
          <w:tab w:val="num" w:pos="2929"/>
        </w:tabs>
        <w:ind w:left="2929" w:hanging="420"/>
      </w:pPr>
    </w:lvl>
    <w:lvl w:ilvl="7">
      <w:start w:val="1"/>
      <w:numFmt w:val="lowerLetter"/>
      <w:lvlText w:val="%8)"/>
      <w:lvlJc w:val="left"/>
      <w:pPr>
        <w:tabs>
          <w:tab w:val="num" w:pos="3349"/>
        </w:tabs>
        <w:ind w:left="3349" w:hanging="420"/>
      </w:pPr>
    </w:lvl>
    <w:lvl w:ilvl="8">
      <w:start w:val="1"/>
      <w:numFmt w:val="lowerRoman"/>
      <w:lvlText w:val="%9."/>
      <w:lvlJc w:val="right"/>
      <w:pPr>
        <w:tabs>
          <w:tab w:val="num" w:pos="3769"/>
        </w:tabs>
        <w:ind w:left="3769" w:hanging="420"/>
      </w:pPr>
    </w:lvl>
  </w:abstractNum>
  <w:abstractNum w:abstractNumId="16">
    <w:nsid w:val="43FC55F0"/>
    <w:multiLevelType w:val="hybridMultilevel"/>
    <w:tmpl w:val="3B74623A"/>
    <w:lvl w:ilvl="0" w:tplc="1D12AC4C">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B29245B"/>
    <w:multiLevelType w:val="hybridMultilevel"/>
    <w:tmpl w:val="5C548A4C"/>
    <w:lvl w:ilvl="0" w:tplc="B936EEAA">
      <w:start w:val="1"/>
      <w:numFmt w:val="decimal"/>
      <w:lvlText w:val="%1、"/>
      <w:lvlJc w:val="left"/>
      <w:pPr>
        <w:ind w:left="420" w:hanging="420"/>
      </w:pPr>
      <w:rPr>
        <w:rFonts w:hint="eastAsia"/>
        <w:snapToGrid w:val="0"/>
        <w:kern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DCF311A"/>
    <w:multiLevelType w:val="multilevel"/>
    <w:tmpl w:val="8BDCF406"/>
    <w:lvl w:ilvl="0">
      <w:start w:val="1"/>
      <w:numFmt w:val="decimal"/>
      <w:lvlText w:val="%1)"/>
      <w:lvlJc w:val="left"/>
      <w:pPr>
        <w:ind w:left="1696" w:hanging="420"/>
      </w:pPr>
      <w:rPr>
        <w:rFonts w:hint="default"/>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19">
    <w:nsid w:val="4E236481"/>
    <w:multiLevelType w:val="hybridMultilevel"/>
    <w:tmpl w:val="D7FA1FEC"/>
    <w:lvl w:ilvl="0" w:tplc="1D12AC4C">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2460BBD"/>
    <w:multiLevelType w:val="multilevel"/>
    <w:tmpl w:val="CE8A1ED8"/>
    <w:lvl w:ilvl="0">
      <w:start w:val="1"/>
      <w:numFmt w:val="decimal"/>
      <w:lvlText w:val="%1)"/>
      <w:lvlJc w:val="left"/>
      <w:pPr>
        <w:ind w:left="1696" w:hanging="420"/>
      </w:pPr>
      <w:rPr>
        <w:rFonts w:hint="default"/>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21">
    <w:nsid w:val="5589392D"/>
    <w:multiLevelType w:val="multilevel"/>
    <w:tmpl w:val="50DC69E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5E9091C"/>
    <w:multiLevelType w:val="multilevel"/>
    <w:tmpl w:val="300A662E"/>
    <w:lvl w:ilvl="0">
      <w:start w:val="1"/>
      <w:numFmt w:val="decimal"/>
      <w:lvlText w:val="%1、"/>
      <w:lvlJc w:val="left"/>
      <w:pPr>
        <w:tabs>
          <w:tab w:val="num" w:pos="420"/>
        </w:tabs>
        <w:ind w:left="420" w:hanging="420"/>
      </w:pPr>
      <w:rPr>
        <w:rFonts w:hint="eastAsia"/>
        <w:snapToGrid w:val="0"/>
        <w:kern w:val="0"/>
      </w:rPr>
    </w:lvl>
    <w:lvl w:ilvl="1">
      <w:start w:val="1"/>
      <w:numFmt w:val="lowerLetter"/>
      <w:lvlText w:val="%2)"/>
      <w:lvlJc w:val="left"/>
      <w:pPr>
        <w:tabs>
          <w:tab w:val="num" w:pos="409"/>
        </w:tabs>
        <w:ind w:left="409" w:hanging="420"/>
      </w:pPr>
    </w:lvl>
    <w:lvl w:ilvl="2">
      <w:start w:val="1"/>
      <w:numFmt w:val="lowerRoman"/>
      <w:lvlText w:val="%3."/>
      <w:lvlJc w:val="right"/>
      <w:pPr>
        <w:tabs>
          <w:tab w:val="num" w:pos="829"/>
        </w:tabs>
        <w:ind w:left="829" w:hanging="420"/>
      </w:pPr>
    </w:lvl>
    <w:lvl w:ilvl="3">
      <w:start w:val="1"/>
      <w:numFmt w:val="decimal"/>
      <w:lvlText w:val="%4."/>
      <w:lvlJc w:val="left"/>
      <w:pPr>
        <w:tabs>
          <w:tab w:val="num" w:pos="1249"/>
        </w:tabs>
        <w:ind w:left="1249" w:hanging="420"/>
      </w:pPr>
    </w:lvl>
    <w:lvl w:ilvl="4">
      <w:start w:val="1"/>
      <w:numFmt w:val="lowerLetter"/>
      <w:lvlText w:val="%5)"/>
      <w:lvlJc w:val="left"/>
      <w:pPr>
        <w:tabs>
          <w:tab w:val="num" w:pos="1669"/>
        </w:tabs>
        <w:ind w:left="1669" w:hanging="420"/>
      </w:pPr>
    </w:lvl>
    <w:lvl w:ilvl="5">
      <w:start w:val="1"/>
      <w:numFmt w:val="lowerRoman"/>
      <w:lvlText w:val="%6."/>
      <w:lvlJc w:val="right"/>
      <w:pPr>
        <w:tabs>
          <w:tab w:val="num" w:pos="2089"/>
        </w:tabs>
        <w:ind w:left="2089" w:hanging="420"/>
      </w:pPr>
    </w:lvl>
    <w:lvl w:ilvl="6">
      <w:start w:val="1"/>
      <w:numFmt w:val="decimal"/>
      <w:lvlText w:val="%7."/>
      <w:lvlJc w:val="left"/>
      <w:pPr>
        <w:tabs>
          <w:tab w:val="num" w:pos="2509"/>
        </w:tabs>
        <w:ind w:left="2509" w:hanging="420"/>
      </w:pPr>
    </w:lvl>
    <w:lvl w:ilvl="7">
      <w:start w:val="1"/>
      <w:numFmt w:val="lowerLetter"/>
      <w:lvlText w:val="%8)"/>
      <w:lvlJc w:val="left"/>
      <w:pPr>
        <w:tabs>
          <w:tab w:val="num" w:pos="2929"/>
        </w:tabs>
        <w:ind w:left="2929" w:hanging="420"/>
      </w:pPr>
    </w:lvl>
    <w:lvl w:ilvl="8">
      <w:start w:val="1"/>
      <w:numFmt w:val="lowerRoman"/>
      <w:lvlText w:val="%9."/>
      <w:lvlJc w:val="right"/>
      <w:pPr>
        <w:tabs>
          <w:tab w:val="num" w:pos="3349"/>
        </w:tabs>
        <w:ind w:left="3349" w:hanging="420"/>
      </w:pPr>
    </w:lvl>
  </w:abstractNum>
  <w:abstractNum w:abstractNumId="23">
    <w:nsid w:val="585F0A2D"/>
    <w:multiLevelType w:val="multilevel"/>
    <w:tmpl w:val="896806A6"/>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24">
    <w:nsid w:val="5C1E24B1"/>
    <w:multiLevelType w:val="multilevel"/>
    <w:tmpl w:val="A1CECE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C9E5CBF"/>
    <w:multiLevelType w:val="multilevel"/>
    <w:tmpl w:val="9C1EC880"/>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26">
    <w:nsid w:val="60821F2D"/>
    <w:multiLevelType w:val="multilevel"/>
    <w:tmpl w:val="CCA6A822"/>
    <w:lvl w:ilvl="0">
      <w:start w:val="1"/>
      <w:numFmt w:val="decimal"/>
      <w:lvlText w:val="（%1）"/>
      <w:lvlJc w:val="left"/>
      <w:pPr>
        <w:ind w:left="845" w:hanging="420"/>
      </w:pPr>
      <w:rPr>
        <w:rFonts w:hint="default"/>
        <w:b w:val="0"/>
        <w:i w:val="0"/>
        <w:strike w:val="0"/>
        <w:dstrike w:val="0"/>
        <w:sz w:val="21"/>
        <w:szCs w:val="21"/>
        <w:u w:val="none"/>
        <w:effect w:val="none"/>
      </w:rPr>
    </w:lvl>
    <w:lvl w:ilvl="1">
      <w:start w:val="1"/>
      <w:numFmt w:val="bullet"/>
      <w:lvlText w:val=""/>
      <w:lvlJc w:val="left"/>
      <w:pPr>
        <w:ind w:left="-240" w:hanging="420"/>
      </w:pPr>
      <w:rPr>
        <w:rFonts w:ascii="Wingdings" w:hAnsi="Wingdings" w:hint="default"/>
      </w:rPr>
    </w:lvl>
    <w:lvl w:ilvl="2">
      <w:start w:val="1"/>
      <w:numFmt w:val="bullet"/>
      <w:lvlText w:val=""/>
      <w:lvlJc w:val="left"/>
      <w:pPr>
        <w:ind w:left="180" w:hanging="420"/>
      </w:pPr>
      <w:rPr>
        <w:rFonts w:ascii="Wingdings" w:hAnsi="Wingdings" w:hint="default"/>
      </w:rPr>
    </w:lvl>
    <w:lvl w:ilvl="3">
      <w:start w:val="1"/>
      <w:numFmt w:val="bullet"/>
      <w:lvlText w:val=""/>
      <w:lvlJc w:val="left"/>
      <w:pPr>
        <w:ind w:left="600" w:hanging="420"/>
      </w:pPr>
      <w:rPr>
        <w:rFonts w:ascii="Wingdings" w:hAnsi="Wingdings" w:hint="default"/>
      </w:rPr>
    </w:lvl>
    <w:lvl w:ilvl="4">
      <w:start w:val="1"/>
      <w:numFmt w:val="bullet"/>
      <w:lvlText w:val=""/>
      <w:lvlJc w:val="left"/>
      <w:pPr>
        <w:ind w:left="1020" w:hanging="420"/>
      </w:pPr>
      <w:rPr>
        <w:rFonts w:ascii="Wingdings" w:hAnsi="Wingdings" w:hint="default"/>
      </w:rPr>
    </w:lvl>
    <w:lvl w:ilvl="5">
      <w:start w:val="1"/>
      <w:numFmt w:val="bullet"/>
      <w:lvlText w:val=""/>
      <w:lvlJc w:val="left"/>
      <w:pPr>
        <w:ind w:left="1440" w:hanging="420"/>
      </w:pPr>
      <w:rPr>
        <w:rFonts w:ascii="Wingdings" w:hAnsi="Wingdings" w:hint="default"/>
      </w:rPr>
    </w:lvl>
    <w:lvl w:ilvl="6">
      <w:start w:val="1"/>
      <w:numFmt w:val="bullet"/>
      <w:lvlText w:val=""/>
      <w:lvlJc w:val="left"/>
      <w:pPr>
        <w:ind w:left="1860" w:hanging="420"/>
      </w:pPr>
      <w:rPr>
        <w:rFonts w:ascii="Wingdings" w:hAnsi="Wingdings" w:hint="default"/>
      </w:rPr>
    </w:lvl>
    <w:lvl w:ilvl="7">
      <w:start w:val="1"/>
      <w:numFmt w:val="bullet"/>
      <w:lvlText w:val=""/>
      <w:lvlJc w:val="left"/>
      <w:pPr>
        <w:ind w:left="2280" w:hanging="420"/>
      </w:pPr>
      <w:rPr>
        <w:rFonts w:ascii="Wingdings" w:hAnsi="Wingdings" w:hint="default"/>
      </w:rPr>
    </w:lvl>
    <w:lvl w:ilvl="8">
      <w:start w:val="1"/>
      <w:numFmt w:val="bullet"/>
      <w:lvlText w:val=""/>
      <w:lvlJc w:val="left"/>
      <w:pPr>
        <w:ind w:left="2700" w:hanging="420"/>
      </w:pPr>
      <w:rPr>
        <w:rFonts w:ascii="Wingdings" w:hAnsi="Wingdings" w:hint="default"/>
      </w:rPr>
    </w:lvl>
  </w:abstractNum>
  <w:abstractNum w:abstractNumId="27">
    <w:nsid w:val="639A5557"/>
    <w:multiLevelType w:val="multilevel"/>
    <w:tmpl w:val="48508FD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511148A"/>
    <w:multiLevelType w:val="multilevel"/>
    <w:tmpl w:val="326A61E6"/>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29">
    <w:nsid w:val="67585A5D"/>
    <w:multiLevelType w:val="multilevel"/>
    <w:tmpl w:val="FA400D70"/>
    <w:lvl w:ilvl="0">
      <w:start w:val="1"/>
      <w:numFmt w:val="decimal"/>
      <w:lvlText w:val="（%1）"/>
      <w:lvlJc w:val="left"/>
      <w:pPr>
        <w:ind w:left="1040" w:hanging="420"/>
      </w:pPr>
      <w:rPr>
        <w:rFonts w:hint="default"/>
        <w:b w:val="0"/>
        <w:i w:val="0"/>
        <w:strike w:val="0"/>
        <w:dstrike w:val="0"/>
        <w:snapToGrid w:val="0"/>
        <w:kern w:val="0"/>
        <w:sz w:val="21"/>
        <w:szCs w:val="21"/>
        <w:u w:val="none"/>
        <w:effect w:val="none"/>
      </w:rPr>
    </w:lvl>
    <w:lvl w:ilvl="1">
      <w:start w:val="1"/>
      <w:numFmt w:val="bullet"/>
      <w:lvlText w:val=""/>
      <w:lvlJc w:val="left"/>
      <w:pPr>
        <w:ind w:left="1460" w:hanging="420"/>
      </w:pPr>
      <w:rPr>
        <w:rFonts w:ascii="Wingdings" w:hAnsi="Wingdings" w:hint="default"/>
      </w:rPr>
    </w:lvl>
    <w:lvl w:ilvl="2">
      <w:start w:val="1"/>
      <w:numFmt w:val="bullet"/>
      <w:lvlText w:val=""/>
      <w:lvlJc w:val="left"/>
      <w:pPr>
        <w:ind w:left="1880" w:hanging="420"/>
      </w:pPr>
      <w:rPr>
        <w:rFonts w:ascii="Wingdings" w:hAnsi="Wingdings" w:hint="default"/>
      </w:rPr>
    </w:lvl>
    <w:lvl w:ilvl="3">
      <w:start w:val="1"/>
      <w:numFmt w:val="bullet"/>
      <w:lvlText w:val=""/>
      <w:lvlJc w:val="left"/>
      <w:pPr>
        <w:ind w:left="2300" w:hanging="420"/>
      </w:pPr>
      <w:rPr>
        <w:rFonts w:ascii="Wingdings" w:hAnsi="Wingdings" w:hint="default"/>
      </w:rPr>
    </w:lvl>
    <w:lvl w:ilvl="4">
      <w:start w:val="1"/>
      <w:numFmt w:val="bullet"/>
      <w:lvlText w:val=""/>
      <w:lvlJc w:val="left"/>
      <w:pPr>
        <w:ind w:left="2720" w:hanging="420"/>
      </w:pPr>
      <w:rPr>
        <w:rFonts w:ascii="Wingdings" w:hAnsi="Wingdings" w:hint="default"/>
      </w:rPr>
    </w:lvl>
    <w:lvl w:ilvl="5">
      <w:start w:val="1"/>
      <w:numFmt w:val="bullet"/>
      <w:lvlText w:val=""/>
      <w:lvlJc w:val="left"/>
      <w:pPr>
        <w:ind w:left="3140" w:hanging="420"/>
      </w:pPr>
      <w:rPr>
        <w:rFonts w:ascii="Wingdings" w:hAnsi="Wingdings" w:hint="default"/>
      </w:rPr>
    </w:lvl>
    <w:lvl w:ilvl="6">
      <w:start w:val="1"/>
      <w:numFmt w:val="bullet"/>
      <w:lvlText w:val=""/>
      <w:lvlJc w:val="left"/>
      <w:pPr>
        <w:ind w:left="3560" w:hanging="420"/>
      </w:pPr>
      <w:rPr>
        <w:rFonts w:ascii="Wingdings" w:hAnsi="Wingdings" w:hint="default"/>
      </w:rPr>
    </w:lvl>
    <w:lvl w:ilvl="7">
      <w:start w:val="1"/>
      <w:numFmt w:val="bullet"/>
      <w:lvlText w:val=""/>
      <w:lvlJc w:val="left"/>
      <w:pPr>
        <w:ind w:left="3980" w:hanging="420"/>
      </w:pPr>
      <w:rPr>
        <w:rFonts w:ascii="Wingdings" w:hAnsi="Wingdings" w:hint="default"/>
      </w:rPr>
    </w:lvl>
    <w:lvl w:ilvl="8">
      <w:start w:val="1"/>
      <w:numFmt w:val="bullet"/>
      <w:lvlText w:val=""/>
      <w:lvlJc w:val="left"/>
      <w:pPr>
        <w:ind w:left="4400" w:hanging="420"/>
      </w:pPr>
      <w:rPr>
        <w:rFonts w:ascii="Wingdings" w:hAnsi="Wingdings" w:hint="default"/>
      </w:rPr>
    </w:lvl>
  </w:abstractNum>
  <w:abstractNum w:abstractNumId="30">
    <w:nsid w:val="679216C7"/>
    <w:multiLevelType w:val="multilevel"/>
    <w:tmpl w:val="43EE78A2"/>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31">
    <w:nsid w:val="6DAA6F6C"/>
    <w:multiLevelType w:val="multilevel"/>
    <w:tmpl w:val="AC40BD60"/>
    <w:lvl w:ilvl="0">
      <w:start w:val="1"/>
      <w:numFmt w:val="decimal"/>
      <w:lvlText w:val="（%1）"/>
      <w:lvlJc w:val="left"/>
      <w:pPr>
        <w:ind w:left="1271" w:hanging="420"/>
      </w:pPr>
      <w:rPr>
        <w:rFonts w:hint="default"/>
        <w:b w:val="0"/>
        <w:i w:val="0"/>
        <w:strike w:val="0"/>
        <w:dstrike w:val="0"/>
        <w:sz w:val="21"/>
        <w:szCs w:val="21"/>
        <w:u w:val="none"/>
        <w:effect w:val="none"/>
      </w:rPr>
    </w:lvl>
    <w:lvl w:ilvl="1">
      <w:start w:val="1"/>
      <w:numFmt w:val="bullet"/>
      <w:lvlText w:val=""/>
      <w:lvlJc w:val="left"/>
      <w:pPr>
        <w:ind w:left="1691" w:hanging="420"/>
      </w:pPr>
      <w:rPr>
        <w:rFonts w:ascii="Wingdings" w:hAnsi="Wingdings" w:hint="default"/>
      </w:rPr>
    </w:lvl>
    <w:lvl w:ilvl="2">
      <w:start w:val="1"/>
      <w:numFmt w:val="bullet"/>
      <w:lvlText w:val=""/>
      <w:lvlJc w:val="left"/>
      <w:pPr>
        <w:ind w:left="2111" w:hanging="420"/>
      </w:pPr>
      <w:rPr>
        <w:rFonts w:ascii="Wingdings" w:hAnsi="Wingdings" w:hint="default"/>
      </w:rPr>
    </w:lvl>
    <w:lvl w:ilvl="3">
      <w:start w:val="1"/>
      <w:numFmt w:val="bullet"/>
      <w:lvlText w:val=""/>
      <w:lvlJc w:val="left"/>
      <w:pPr>
        <w:ind w:left="2531" w:hanging="420"/>
      </w:pPr>
      <w:rPr>
        <w:rFonts w:ascii="Wingdings" w:hAnsi="Wingdings" w:hint="default"/>
      </w:rPr>
    </w:lvl>
    <w:lvl w:ilvl="4">
      <w:start w:val="1"/>
      <w:numFmt w:val="bullet"/>
      <w:lvlText w:val=""/>
      <w:lvlJc w:val="left"/>
      <w:pPr>
        <w:ind w:left="2951" w:hanging="420"/>
      </w:pPr>
      <w:rPr>
        <w:rFonts w:ascii="Wingdings" w:hAnsi="Wingdings" w:hint="default"/>
      </w:rPr>
    </w:lvl>
    <w:lvl w:ilvl="5">
      <w:start w:val="1"/>
      <w:numFmt w:val="bullet"/>
      <w:lvlText w:val=""/>
      <w:lvlJc w:val="left"/>
      <w:pPr>
        <w:ind w:left="3371" w:hanging="420"/>
      </w:pPr>
      <w:rPr>
        <w:rFonts w:ascii="Wingdings" w:hAnsi="Wingdings" w:hint="default"/>
      </w:rPr>
    </w:lvl>
    <w:lvl w:ilvl="6">
      <w:start w:val="1"/>
      <w:numFmt w:val="bullet"/>
      <w:lvlText w:val=""/>
      <w:lvlJc w:val="left"/>
      <w:pPr>
        <w:ind w:left="3791" w:hanging="420"/>
      </w:pPr>
      <w:rPr>
        <w:rFonts w:ascii="Wingdings" w:hAnsi="Wingdings" w:hint="default"/>
      </w:rPr>
    </w:lvl>
    <w:lvl w:ilvl="7">
      <w:start w:val="1"/>
      <w:numFmt w:val="bullet"/>
      <w:lvlText w:val=""/>
      <w:lvlJc w:val="left"/>
      <w:pPr>
        <w:ind w:left="4211" w:hanging="420"/>
      </w:pPr>
      <w:rPr>
        <w:rFonts w:ascii="Wingdings" w:hAnsi="Wingdings" w:hint="default"/>
      </w:rPr>
    </w:lvl>
    <w:lvl w:ilvl="8">
      <w:start w:val="1"/>
      <w:numFmt w:val="bullet"/>
      <w:lvlText w:val=""/>
      <w:lvlJc w:val="left"/>
      <w:pPr>
        <w:ind w:left="4631" w:hanging="420"/>
      </w:pPr>
      <w:rPr>
        <w:rFonts w:ascii="Wingdings" w:hAnsi="Wingdings" w:hint="default"/>
      </w:rPr>
    </w:lvl>
  </w:abstractNum>
  <w:abstractNum w:abstractNumId="32">
    <w:nsid w:val="705132F1"/>
    <w:multiLevelType w:val="multilevel"/>
    <w:tmpl w:val="8190DA3A"/>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33">
    <w:nsid w:val="77F00CE2"/>
    <w:multiLevelType w:val="multilevel"/>
    <w:tmpl w:val="9DFEC90C"/>
    <w:lvl w:ilvl="0">
      <w:start w:val="1"/>
      <w:numFmt w:val="decimal"/>
      <w:lvlText w:val="%1)"/>
      <w:lvlJc w:val="left"/>
      <w:pPr>
        <w:ind w:left="1696" w:hanging="420"/>
      </w:pPr>
      <w:rPr>
        <w:rFonts w:hint="default"/>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34">
    <w:nsid w:val="7ABA0C0A"/>
    <w:multiLevelType w:val="multilevel"/>
    <w:tmpl w:val="44A62A58"/>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35">
    <w:nsid w:val="7AEE467E"/>
    <w:multiLevelType w:val="hybridMultilevel"/>
    <w:tmpl w:val="252C5E10"/>
    <w:lvl w:ilvl="0" w:tplc="1D12AC4C">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BB77228"/>
    <w:multiLevelType w:val="multilevel"/>
    <w:tmpl w:val="A4947294"/>
    <w:lvl w:ilvl="0">
      <w:start w:val="1"/>
      <w:numFmt w:val="decimal"/>
      <w:lvlText w:val="（%1）"/>
      <w:lvlJc w:val="left"/>
      <w:pPr>
        <w:ind w:left="1696" w:hanging="420"/>
      </w:pPr>
      <w:rPr>
        <w:rFonts w:hint="default"/>
        <w:b w:val="0"/>
        <w:i w:val="0"/>
        <w:strike w:val="0"/>
        <w:dstrike w:val="0"/>
        <w:sz w:val="21"/>
        <w:szCs w:val="21"/>
        <w:u w:val="none"/>
        <w:effect w:val="none"/>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abstractNum w:abstractNumId="37">
    <w:nsid w:val="7D1267B8"/>
    <w:multiLevelType w:val="hybridMultilevel"/>
    <w:tmpl w:val="935CAF62"/>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8">
    <w:nsid w:val="7E321C9E"/>
    <w:multiLevelType w:val="multilevel"/>
    <w:tmpl w:val="3E629D24"/>
    <w:lvl w:ilvl="0">
      <w:start w:val="1"/>
      <w:numFmt w:val="decimal"/>
      <w:lvlText w:val="%1)"/>
      <w:lvlJc w:val="left"/>
      <w:pPr>
        <w:ind w:left="1696" w:hanging="420"/>
      </w:pPr>
      <w:rPr>
        <w:rFonts w:hint="default"/>
      </w:rPr>
    </w:lvl>
    <w:lvl w:ilvl="1">
      <w:start w:val="1"/>
      <w:numFmt w:val="bullet"/>
      <w:lvlText w:val=""/>
      <w:lvlJc w:val="left"/>
      <w:pPr>
        <w:ind w:left="1815" w:hanging="420"/>
      </w:pPr>
      <w:rPr>
        <w:rFonts w:ascii="Wingdings" w:hAnsi="Wingdings" w:hint="default"/>
      </w:rPr>
    </w:lvl>
    <w:lvl w:ilvl="2">
      <w:start w:val="1"/>
      <w:numFmt w:val="bullet"/>
      <w:lvlText w:val=""/>
      <w:lvlJc w:val="left"/>
      <w:pPr>
        <w:ind w:left="2235" w:hanging="420"/>
      </w:pPr>
      <w:rPr>
        <w:rFonts w:ascii="Wingdings" w:hAnsi="Wingdings" w:hint="default"/>
      </w:rPr>
    </w:lvl>
    <w:lvl w:ilvl="3">
      <w:start w:val="1"/>
      <w:numFmt w:val="bullet"/>
      <w:lvlText w:val=""/>
      <w:lvlJc w:val="left"/>
      <w:pPr>
        <w:ind w:left="2655" w:hanging="420"/>
      </w:pPr>
      <w:rPr>
        <w:rFonts w:ascii="Wingdings" w:hAnsi="Wingdings" w:hint="default"/>
      </w:rPr>
    </w:lvl>
    <w:lvl w:ilvl="4">
      <w:start w:val="1"/>
      <w:numFmt w:val="bullet"/>
      <w:lvlText w:val=""/>
      <w:lvlJc w:val="left"/>
      <w:pPr>
        <w:ind w:left="3075" w:hanging="420"/>
      </w:pPr>
      <w:rPr>
        <w:rFonts w:ascii="Wingdings" w:hAnsi="Wingdings" w:hint="default"/>
      </w:rPr>
    </w:lvl>
    <w:lvl w:ilvl="5">
      <w:start w:val="1"/>
      <w:numFmt w:val="bullet"/>
      <w:lvlText w:val=""/>
      <w:lvlJc w:val="left"/>
      <w:pPr>
        <w:ind w:left="3495" w:hanging="420"/>
      </w:pPr>
      <w:rPr>
        <w:rFonts w:ascii="Wingdings" w:hAnsi="Wingdings" w:hint="default"/>
      </w:rPr>
    </w:lvl>
    <w:lvl w:ilvl="6">
      <w:start w:val="1"/>
      <w:numFmt w:val="bullet"/>
      <w:lvlText w:val=""/>
      <w:lvlJc w:val="left"/>
      <w:pPr>
        <w:ind w:left="3915" w:hanging="420"/>
      </w:pPr>
      <w:rPr>
        <w:rFonts w:ascii="Wingdings" w:hAnsi="Wingdings" w:hint="default"/>
      </w:rPr>
    </w:lvl>
    <w:lvl w:ilvl="7">
      <w:start w:val="1"/>
      <w:numFmt w:val="bullet"/>
      <w:lvlText w:val=""/>
      <w:lvlJc w:val="left"/>
      <w:pPr>
        <w:ind w:left="4335" w:hanging="420"/>
      </w:pPr>
      <w:rPr>
        <w:rFonts w:ascii="Wingdings" w:hAnsi="Wingdings" w:hint="default"/>
      </w:rPr>
    </w:lvl>
    <w:lvl w:ilvl="8">
      <w:start w:val="1"/>
      <w:numFmt w:val="bullet"/>
      <w:lvlText w:val=""/>
      <w:lvlJc w:val="left"/>
      <w:pPr>
        <w:ind w:left="4755" w:hanging="420"/>
      </w:pPr>
      <w:rPr>
        <w:rFonts w:ascii="Wingdings" w:hAnsi="Wingdings" w:hint="default"/>
      </w:rPr>
    </w:lvl>
  </w:abstractNum>
  <w:num w:numId="1">
    <w:abstractNumId w:val="17"/>
  </w:num>
  <w:num w:numId="2">
    <w:abstractNumId w:val="15"/>
  </w:num>
  <w:num w:numId="3">
    <w:abstractNumId w:val="25"/>
  </w:num>
  <w:num w:numId="4">
    <w:abstractNumId w:val="28"/>
  </w:num>
  <w:num w:numId="5">
    <w:abstractNumId w:val="30"/>
  </w:num>
  <w:num w:numId="6">
    <w:abstractNumId w:val="23"/>
  </w:num>
  <w:num w:numId="7">
    <w:abstractNumId w:val="6"/>
  </w:num>
  <w:num w:numId="8">
    <w:abstractNumId w:val="36"/>
  </w:num>
  <w:num w:numId="9">
    <w:abstractNumId w:val="34"/>
  </w:num>
  <w:num w:numId="10">
    <w:abstractNumId w:val="32"/>
  </w:num>
  <w:num w:numId="11">
    <w:abstractNumId w:val="22"/>
  </w:num>
  <w:num w:numId="12">
    <w:abstractNumId w:val="4"/>
  </w:num>
  <w:num w:numId="13">
    <w:abstractNumId w:val="9"/>
  </w:num>
  <w:num w:numId="14">
    <w:abstractNumId w:val="11"/>
  </w:num>
  <w:num w:numId="15">
    <w:abstractNumId w:val="26"/>
  </w:num>
  <w:num w:numId="16">
    <w:abstractNumId w:val="33"/>
  </w:num>
  <w:num w:numId="17">
    <w:abstractNumId w:val="20"/>
  </w:num>
  <w:num w:numId="18">
    <w:abstractNumId w:val="18"/>
  </w:num>
  <w:num w:numId="19">
    <w:abstractNumId w:val="12"/>
  </w:num>
  <w:num w:numId="20">
    <w:abstractNumId w:val="3"/>
  </w:num>
  <w:num w:numId="21">
    <w:abstractNumId w:val="0"/>
  </w:num>
  <w:num w:numId="22">
    <w:abstractNumId w:val="16"/>
  </w:num>
  <w:num w:numId="23">
    <w:abstractNumId w:val="19"/>
  </w:num>
  <w:num w:numId="24">
    <w:abstractNumId w:val="35"/>
  </w:num>
  <w:num w:numId="25">
    <w:abstractNumId w:val="21"/>
  </w:num>
  <w:num w:numId="26">
    <w:abstractNumId w:val="31"/>
  </w:num>
  <w:num w:numId="27">
    <w:abstractNumId w:val="14"/>
  </w:num>
  <w:num w:numId="28">
    <w:abstractNumId w:val="10"/>
  </w:num>
  <w:num w:numId="29">
    <w:abstractNumId w:val="24"/>
  </w:num>
  <w:num w:numId="30">
    <w:abstractNumId w:val="13"/>
  </w:num>
  <w:num w:numId="31">
    <w:abstractNumId w:val="7"/>
  </w:num>
  <w:num w:numId="32">
    <w:abstractNumId w:val="5"/>
  </w:num>
  <w:num w:numId="33">
    <w:abstractNumId w:val="29"/>
  </w:num>
  <w:num w:numId="34">
    <w:abstractNumId w:val="8"/>
  </w:num>
  <w:num w:numId="35">
    <w:abstractNumId w:val="27"/>
  </w:num>
  <w:num w:numId="36">
    <w:abstractNumId w:val="1"/>
  </w:num>
  <w:num w:numId="37">
    <w:abstractNumId w:val="37"/>
  </w:num>
  <w:num w:numId="38">
    <w:abstractNumId w:val="38"/>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1C3"/>
    <w:rsid w:val="003B11C3"/>
    <w:rsid w:val="00C03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1C3"/>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3B11C3"/>
    <w:pPr>
      <w:spacing w:beforeLines="50" w:afterLines="50" w:line="400" w:lineRule="atLeast"/>
    </w:pPr>
    <w:rPr>
      <w:rFonts w:ascii="宋体" w:hAnsi="Courier New"/>
      <w:sz w:val="24"/>
    </w:rPr>
  </w:style>
  <w:style w:type="character" w:customStyle="1" w:styleId="Char">
    <w:name w:val="纯文本 Char"/>
    <w:basedOn w:val="a0"/>
    <w:uiPriority w:val="99"/>
    <w:semiHidden/>
    <w:rsid w:val="003B11C3"/>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3B11C3"/>
    <w:rPr>
      <w:rFonts w:ascii="宋体" w:eastAsia="宋体" w:hAnsi="Courier New" w:cs="Times New Roman"/>
      <w:sz w:val="24"/>
      <w:szCs w:val="24"/>
    </w:rPr>
  </w:style>
  <w:style w:type="character" w:customStyle="1" w:styleId="font11">
    <w:name w:val="font11"/>
    <w:qFormat/>
    <w:rsid w:val="003B11C3"/>
    <w:rPr>
      <w:rFonts w:ascii="宋体" w:eastAsia="宋体" w:hAnsi="宋体" w:cs="宋体" w:hint="eastAsia"/>
      <w:color w:val="000000"/>
      <w:sz w:val="20"/>
      <w:szCs w:val="20"/>
      <w:u w:val="none"/>
    </w:rPr>
  </w:style>
  <w:style w:type="character" w:customStyle="1" w:styleId="font91">
    <w:name w:val="font91"/>
    <w:qFormat/>
    <w:rsid w:val="003B11C3"/>
    <w:rPr>
      <w:rFonts w:ascii="Times New Roman" w:hAnsi="Times New Roman" w:cs="Times New Roman" w:hint="default"/>
      <w:color w:val="000000"/>
      <w:sz w:val="20"/>
      <w:szCs w:val="20"/>
      <w:u w:val="none"/>
    </w:rPr>
  </w:style>
  <w:style w:type="paragraph" w:styleId="a4">
    <w:name w:val="List Paragraph"/>
    <w:basedOn w:val="a"/>
    <w:uiPriority w:val="34"/>
    <w:qFormat/>
    <w:rsid w:val="003B11C3"/>
    <w:pPr>
      <w:ind w:firstLineChars="200" w:firstLine="420"/>
    </w:pPr>
    <w:rPr>
      <w:rFonts w:ascii="Calibri" w:hAnsi="Calibri" w:cs="Calibri"/>
      <w:sz w:val="21"/>
      <w:szCs w:val="21"/>
    </w:rPr>
  </w:style>
  <w:style w:type="character" w:customStyle="1" w:styleId="font41">
    <w:name w:val="font41"/>
    <w:qFormat/>
    <w:rsid w:val="003B11C3"/>
    <w:rPr>
      <w:rFonts w:ascii="宋体" w:eastAsia="宋体" w:hAnsi="宋体" w:cs="宋体" w:hint="eastAsia"/>
      <w:color w:val="FF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1C3"/>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3B11C3"/>
    <w:pPr>
      <w:spacing w:beforeLines="50" w:afterLines="50" w:line="400" w:lineRule="atLeast"/>
    </w:pPr>
    <w:rPr>
      <w:rFonts w:ascii="宋体" w:hAnsi="Courier New"/>
      <w:sz w:val="24"/>
    </w:rPr>
  </w:style>
  <w:style w:type="character" w:customStyle="1" w:styleId="Char">
    <w:name w:val="纯文本 Char"/>
    <w:basedOn w:val="a0"/>
    <w:uiPriority w:val="99"/>
    <w:semiHidden/>
    <w:rsid w:val="003B11C3"/>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3B11C3"/>
    <w:rPr>
      <w:rFonts w:ascii="宋体" w:eastAsia="宋体" w:hAnsi="Courier New" w:cs="Times New Roman"/>
      <w:sz w:val="24"/>
      <w:szCs w:val="24"/>
    </w:rPr>
  </w:style>
  <w:style w:type="character" w:customStyle="1" w:styleId="font11">
    <w:name w:val="font11"/>
    <w:qFormat/>
    <w:rsid w:val="003B11C3"/>
    <w:rPr>
      <w:rFonts w:ascii="宋体" w:eastAsia="宋体" w:hAnsi="宋体" w:cs="宋体" w:hint="eastAsia"/>
      <w:color w:val="000000"/>
      <w:sz w:val="20"/>
      <w:szCs w:val="20"/>
      <w:u w:val="none"/>
    </w:rPr>
  </w:style>
  <w:style w:type="character" w:customStyle="1" w:styleId="font91">
    <w:name w:val="font91"/>
    <w:qFormat/>
    <w:rsid w:val="003B11C3"/>
    <w:rPr>
      <w:rFonts w:ascii="Times New Roman" w:hAnsi="Times New Roman" w:cs="Times New Roman" w:hint="default"/>
      <w:color w:val="000000"/>
      <w:sz w:val="20"/>
      <w:szCs w:val="20"/>
      <w:u w:val="none"/>
    </w:rPr>
  </w:style>
  <w:style w:type="paragraph" w:styleId="a4">
    <w:name w:val="List Paragraph"/>
    <w:basedOn w:val="a"/>
    <w:uiPriority w:val="34"/>
    <w:qFormat/>
    <w:rsid w:val="003B11C3"/>
    <w:pPr>
      <w:ind w:firstLineChars="200" w:firstLine="420"/>
    </w:pPr>
    <w:rPr>
      <w:rFonts w:ascii="Calibri" w:hAnsi="Calibri" w:cs="Calibri"/>
      <w:sz w:val="21"/>
      <w:szCs w:val="21"/>
    </w:rPr>
  </w:style>
  <w:style w:type="character" w:customStyle="1" w:styleId="font41">
    <w:name w:val="font41"/>
    <w:qFormat/>
    <w:rsid w:val="003B11C3"/>
    <w:rPr>
      <w:rFonts w:ascii="宋体" w:eastAsia="宋体" w:hAnsi="宋体" w:cs="宋体" w:hint="eastAsia"/>
      <w:color w:val="FF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2045</Words>
  <Characters>11662</Characters>
  <Application>Microsoft Office Word</Application>
  <DocSecurity>0</DocSecurity>
  <Lines>97</Lines>
  <Paragraphs>27</Paragraphs>
  <ScaleCrop>false</ScaleCrop>
  <Company/>
  <LinksUpToDate>false</LinksUpToDate>
  <CharactersWithSpaces>13680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2018-06-15T01:01:00Z</dcterms:created>
  <dcterms:modified xsi:type="dcterms:W3CDTF">2018-06-15T01:02:00Z</dcterms:modified>
</cp:coreProperties>
</file>